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C1" w:rsidRDefault="008106C1" w:rsidP="004A0173">
      <w:pPr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 w:rsidRPr="008106C1">
        <w:rPr>
          <w:rFonts w:ascii="Times New Roman" w:hAnsi="Times New Roman" w:cs="Times New Roman"/>
          <w:b/>
          <w:bCs/>
          <w:noProof/>
          <w:color w:val="FF3333"/>
          <w:sz w:val="28"/>
          <w:szCs w:val="28"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C1" w:rsidRDefault="008106C1" w:rsidP="008106C1">
      <w:pPr>
        <w:pStyle w:val="3"/>
      </w:pPr>
      <w:proofErr w:type="gramStart"/>
      <w:r>
        <w:t>Совет  гривенского</w:t>
      </w:r>
      <w:proofErr w:type="gramEnd"/>
      <w:r>
        <w:t xml:space="preserve"> СЕЛЬСКОГО ПОСЕЛЕНИЯ</w:t>
      </w:r>
    </w:p>
    <w:p w:rsidR="008106C1" w:rsidRDefault="008106C1" w:rsidP="008106C1">
      <w:pPr>
        <w:pStyle w:val="3"/>
      </w:pPr>
      <w:proofErr w:type="gramStart"/>
      <w:r>
        <w:t>КалининскОГО  районА</w:t>
      </w:r>
      <w:proofErr w:type="gramEnd"/>
    </w:p>
    <w:p w:rsidR="008106C1" w:rsidRPr="005535C6" w:rsidRDefault="008106C1" w:rsidP="008106C1">
      <w:pPr>
        <w:rPr>
          <w:sz w:val="32"/>
          <w:szCs w:val="32"/>
          <w:lang w:bidi="ar-SA"/>
        </w:rPr>
      </w:pPr>
    </w:p>
    <w:p w:rsidR="008106C1" w:rsidRPr="005535C6" w:rsidRDefault="008106C1" w:rsidP="008106C1">
      <w:pPr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5535C6">
        <w:rPr>
          <w:rFonts w:ascii="Times New Roman" w:eastAsia="Times New Roman CYR" w:hAnsi="Times New Roman" w:cs="Times New Roman"/>
          <w:b/>
          <w:sz w:val="32"/>
          <w:szCs w:val="32"/>
        </w:rPr>
        <w:t>РЕШЕНИЕ</w:t>
      </w:r>
    </w:p>
    <w:p w:rsidR="008106C1" w:rsidRDefault="008106C1" w:rsidP="008106C1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106C1" w:rsidRPr="008106C1" w:rsidRDefault="008106C1" w:rsidP="008106C1">
      <w:pPr>
        <w:jc w:val="center"/>
        <w:rPr>
          <w:lang w:bidi="ar-SA"/>
        </w:rPr>
      </w:pPr>
    </w:p>
    <w:p w:rsidR="008106C1" w:rsidRPr="004A0173" w:rsidRDefault="00D76337" w:rsidP="004A0173">
      <w:pPr>
        <w:ind w:firstLine="720"/>
        <w:rPr>
          <w:rFonts w:ascii="Times New Roman" w:eastAsia="Times New Roman CYR" w:hAnsi="Times New Roman" w:cs="Times New Roman"/>
          <w:b/>
          <w:bCs/>
          <w:sz w:val="27"/>
          <w:szCs w:val="27"/>
          <w:u w:val="single"/>
        </w:rPr>
      </w:pPr>
      <w:r w:rsidRPr="004A0173">
        <w:rPr>
          <w:rFonts w:ascii="Times New Roman" w:eastAsia="Times New Roman CYR" w:hAnsi="Times New Roman" w:cs="Times New Roman"/>
          <w:b/>
          <w:bCs/>
          <w:sz w:val="27"/>
          <w:szCs w:val="27"/>
        </w:rPr>
        <w:t>от</w:t>
      </w:r>
      <w:r w:rsidRPr="005535C6">
        <w:rPr>
          <w:rFonts w:ascii="Times New Roman" w:eastAsia="Times New Roman CYR" w:hAnsi="Times New Roman" w:cs="Times New Roman"/>
          <w:bCs/>
          <w:sz w:val="27"/>
          <w:szCs w:val="27"/>
        </w:rPr>
        <w:t xml:space="preserve"> </w:t>
      </w:r>
      <w:r w:rsidR="004A0173" w:rsidRPr="004A0173">
        <w:rPr>
          <w:rFonts w:ascii="Times New Roman" w:eastAsia="Times New Roman CYR" w:hAnsi="Times New Roman" w:cs="Times New Roman"/>
          <w:bCs/>
          <w:sz w:val="27"/>
          <w:szCs w:val="27"/>
          <w:u w:val="single"/>
        </w:rPr>
        <w:t>25.07.2019</w:t>
      </w:r>
      <w:r w:rsidR="008106C1" w:rsidRPr="004A0173">
        <w:rPr>
          <w:rFonts w:ascii="Times New Roman" w:eastAsia="Times New Roman CYR" w:hAnsi="Times New Roman" w:cs="Times New Roman"/>
          <w:bCs/>
          <w:sz w:val="27"/>
          <w:szCs w:val="27"/>
          <w:u w:val="single"/>
        </w:rPr>
        <w:t xml:space="preserve"> </w:t>
      </w:r>
      <w:r w:rsidR="008106C1" w:rsidRPr="005535C6">
        <w:rPr>
          <w:rFonts w:ascii="Times New Roman" w:eastAsia="Times New Roman CYR" w:hAnsi="Times New Roman" w:cs="Times New Roman"/>
          <w:bCs/>
          <w:sz w:val="27"/>
          <w:szCs w:val="27"/>
        </w:rPr>
        <w:t xml:space="preserve">                                                     </w:t>
      </w:r>
      <w:r w:rsidR="004A0173">
        <w:rPr>
          <w:rFonts w:ascii="Times New Roman" w:eastAsia="Times New Roman CYR" w:hAnsi="Times New Roman" w:cs="Times New Roman"/>
          <w:bCs/>
          <w:sz w:val="27"/>
          <w:szCs w:val="27"/>
        </w:rPr>
        <w:t xml:space="preserve">                  </w:t>
      </w:r>
      <w:r w:rsidR="008665E0" w:rsidRPr="004A0173">
        <w:rPr>
          <w:rFonts w:ascii="Times New Roman" w:eastAsia="Times New Roman CYR" w:hAnsi="Times New Roman" w:cs="Times New Roman"/>
          <w:b/>
          <w:bCs/>
          <w:sz w:val="27"/>
          <w:szCs w:val="27"/>
        </w:rPr>
        <w:t>№</w:t>
      </w:r>
      <w:r w:rsidR="004A0173">
        <w:rPr>
          <w:rFonts w:ascii="Times New Roman" w:eastAsia="Times New Roman CYR" w:hAnsi="Times New Roman" w:cs="Times New Roman"/>
          <w:b/>
          <w:bCs/>
          <w:sz w:val="27"/>
          <w:szCs w:val="27"/>
        </w:rPr>
        <w:t xml:space="preserve"> </w:t>
      </w:r>
      <w:r w:rsidR="004A0173" w:rsidRPr="004A0173">
        <w:rPr>
          <w:rFonts w:ascii="Times New Roman" w:eastAsia="Times New Roman CYR" w:hAnsi="Times New Roman" w:cs="Times New Roman"/>
          <w:bCs/>
          <w:sz w:val="27"/>
          <w:szCs w:val="27"/>
          <w:u w:val="single"/>
        </w:rPr>
        <w:t>182</w:t>
      </w:r>
    </w:p>
    <w:p w:rsidR="00495A9E" w:rsidRPr="005535C6" w:rsidRDefault="008106C1" w:rsidP="008106C1">
      <w:pPr>
        <w:jc w:val="center"/>
        <w:rPr>
          <w:rFonts w:ascii="Times New Roman" w:eastAsia="Times New Roman CYR" w:hAnsi="Times New Roman" w:cs="Times New Roman"/>
          <w:bCs/>
          <w:sz w:val="27"/>
          <w:szCs w:val="27"/>
        </w:rPr>
      </w:pPr>
      <w:r w:rsidRPr="005535C6">
        <w:rPr>
          <w:rFonts w:ascii="Times New Roman" w:hAnsi="Times New Roman" w:cs="Times New Roman"/>
          <w:sz w:val="27"/>
          <w:szCs w:val="27"/>
        </w:rPr>
        <w:t>станица     Гривенская</w:t>
      </w:r>
      <w:r w:rsidR="00D76337" w:rsidRPr="005535C6">
        <w:rPr>
          <w:rFonts w:ascii="Times New Roman" w:eastAsia="Times New Roman CYR" w:hAnsi="Times New Roman" w:cs="Times New Roman"/>
          <w:bCs/>
          <w:sz w:val="27"/>
          <w:szCs w:val="27"/>
        </w:rPr>
        <w:br/>
      </w:r>
    </w:p>
    <w:p w:rsidR="0023691E" w:rsidRDefault="005535C6" w:rsidP="00495A9E">
      <w:pPr>
        <w:ind w:firstLine="709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D76337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proofErr w:type="gramStart"/>
      <w:r w:rsidR="002845F1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Гривенского</w:t>
      </w:r>
      <w:r w:rsidR="0030343B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D76337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 w:rsidR="00D76337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D76337" w:rsidRPr="008106C1" w:rsidRDefault="0023691E" w:rsidP="00495A9E">
      <w:pPr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Калининского района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76337" w:rsidRPr="00495A9E" w:rsidRDefault="00D76337" w:rsidP="0008175A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495A9E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3 статьи 41</w:t>
        </w:r>
      </w:hyperlink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9" w:history="1">
        <w:r w:rsidRPr="00495A9E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статьей 42</w:t>
        </w:r>
      </w:hyperlink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95A9E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3 статьи 17</w:t>
        </w:r>
      </w:hyperlink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Федерального закона от 14 ноября 2002 года </w:t>
      </w:r>
      <w:r w:rsidR="008665E0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 161-ФЗ "О государственных и муниципальных унитарных предприятиях",</w:t>
      </w:r>
      <w:r w:rsidR="005535C6">
        <w:rPr>
          <w:rFonts w:ascii="Times New Roman" w:eastAsia="Times New Roman CYR" w:hAnsi="Times New Roman" w:cs="Times New Roman"/>
          <w:sz w:val="28"/>
          <w:szCs w:val="28"/>
        </w:rPr>
        <w:t xml:space="preserve"> Уставом Гривенского сельского поселения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в целях повышения эффективности использования муниципального имущества и обеспечения поступления в бюджет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5535C6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 муниципальных казенных предприятий, Совет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5535C6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  </w:t>
      </w:r>
      <w:r w:rsidR="0008175A">
        <w:rPr>
          <w:rFonts w:ascii="Times New Roman" w:eastAsia="Times New Roman CYR" w:hAnsi="Times New Roman" w:cs="Times New Roman"/>
          <w:sz w:val="28"/>
          <w:szCs w:val="28"/>
        </w:rPr>
        <w:t>р е ш и л: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распределения доходов муниципальных казенных предприятий </w:t>
      </w:r>
      <w:proofErr w:type="gramStart"/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  <w:proofErr w:type="gramEnd"/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поселения (прилагается).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2. 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бнародовать настоящее </w:t>
      </w:r>
      <w:proofErr w:type="gramStart"/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решение 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  <w:lang w:val="en-US"/>
        </w:rPr>
        <w:t>http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// 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  <w:lang w:val="en-US"/>
        </w:rPr>
        <w:t>grivenskoesp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spellStart"/>
      <w:r w:rsidR="0004543E" w:rsidRPr="0004543E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proofErr w:type="spellEnd"/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1A2A68" w:rsidRDefault="00D76337" w:rsidP="001A2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3. Контроль за выполнением настоящего решения возложить на</w:t>
      </w:r>
      <w:r w:rsidR="001A2A6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A2A68" w:rsidRPr="001A2A68">
        <w:rPr>
          <w:rFonts w:ascii="Times New Roman" w:hAnsi="Times New Roman" w:cs="Times New Roman"/>
          <w:sz w:val="28"/>
          <w:szCs w:val="28"/>
        </w:rPr>
        <w:t xml:space="preserve">постоянную комиссию Совета Гривенского сельского поселения Калининского района </w:t>
      </w:r>
      <w:proofErr w:type="gramStart"/>
      <w:r w:rsidR="001A2A68" w:rsidRPr="001A2A68">
        <w:rPr>
          <w:rFonts w:ascii="Times New Roman" w:hAnsi="Times New Roman" w:cs="Times New Roman"/>
          <w:sz w:val="28"/>
          <w:szCs w:val="28"/>
        </w:rPr>
        <w:t>по  бюджету</w:t>
      </w:r>
      <w:proofErr w:type="gramEnd"/>
      <w:r w:rsidR="001A2A68" w:rsidRPr="001A2A68">
        <w:rPr>
          <w:rFonts w:ascii="Times New Roman" w:hAnsi="Times New Roman" w:cs="Times New Roman"/>
          <w:sz w:val="28"/>
          <w:szCs w:val="28"/>
        </w:rPr>
        <w:t>, экономике, налогам и распоряжению муниципальной собственностью Гривенского сельского поселения Калининского района (</w:t>
      </w:r>
      <w:proofErr w:type="spellStart"/>
      <w:r w:rsidR="001A2A68" w:rsidRPr="001A2A68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="001A2A68" w:rsidRPr="001A2A68">
        <w:rPr>
          <w:rFonts w:ascii="Times New Roman" w:hAnsi="Times New Roman" w:cs="Times New Roman"/>
          <w:sz w:val="28"/>
          <w:szCs w:val="28"/>
        </w:rPr>
        <w:t>).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4. Настоящее решение вступает в силу со дня его обнародования.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95A9E" w:rsidRDefault="00495A9E" w:rsidP="0004543E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A2A68" w:rsidRPr="001A2A68" w:rsidRDefault="001A2A68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Глава Гривенского </w:t>
      </w:r>
      <w:r w:rsidR="0004543E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Pr="001A2A6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4543E" w:rsidRDefault="0004543E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Калининского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2A68" w:rsidRPr="001A2A68">
        <w:rPr>
          <w:rFonts w:ascii="Times New Roman" w:hAnsi="Times New Roman" w:cs="Times New Roman"/>
          <w:sz w:val="28"/>
          <w:szCs w:val="28"/>
        </w:rPr>
        <w:t>Гривенского сельского</w:t>
      </w:r>
      <w:r w:rsidRPr="0004543E">
        <w:rPr>
          <w:rFonts w:ascii="Times New Roman" w:hAnsi="Times New Roman" w:cs="Times New Roman"/>
          <w:sz w:val="28"/>
          <w:szCs w:val="28"/>
        </w:rPr>
        <w:t xml:space="preserve"> </w:t>
      </w:r>
      <w:r w:rsidRPr="001A2A68">
        <w:rPr>
          <w:rFonts w:ascii="Times New Roman" w:hAnsi="Times New Roman" w:cs="Times New Roman"/>
          <w:sz w:val="28"/>
          <w:szCs w:val="28"/>
        </w:rPr>
        <w:t>поселения</w:t>
      </w:r>
    </w:p>
    <w:p w:rsidR="001A2A68" w:rsidRPr="001A2A68" w:rsidRDefault="0004543E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A2A68" w:rsidRPr="001A2A68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A2A68">
        <w:rPr>
          <w:rFonts w:ascii="Times New Roman" w:hAnsi="Times New Roman" w:cs="Times New Roman"/>
          <w:sz w:val="28"/>
          <w:szCs w:val="28"/>
        </w:rPr>
        <w:t>района</w:t>
      </w:r>
    </w:p>
    <w:p w:rsidR="001A2A68" w:rsidRPr="001A2A68" w:rsidRDefault="001A2A68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95A9E" w:rsidRPr="00413B0C" w:rsidRDefault="001A2A68" w:rsidP="00413B0C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1A2A68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  <w:r w:rsidRPr="001A2A6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</w:t>
      </w:r>
      <w:proofErr w:type="spellStart"/>
      <w:r w:rsidRPr="001A2A68">
        <w:rPr>
          <w:rFonts w:ascii="Times New Roman" w:hAnsi="Times New Roman" w:cs="Times New Roman"/>
          <w:sz w:val="28"/>
          <w:szCs w:val="28"/>
        </w:rPr>
        <w:t>Л.В.Щербак</w:t>
      </w:r>
      <w:proofErr w:type="spellEnd"/>
    </w:p>
    <w:p w:rsidR="00290844" w:rsidRDefault="00290844" w:rsidP="0029084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D76337" w:rsidRDefault="00290844" w:rsidP="0029084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</w:p>
    <w:p w:rsidR="0004543E" w:rsidRDefault="0004543E" w:rsidP="0029084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</w:p>
    <w:p w:rsidR="0004543E" w:rsidRPr="00495A9E" w:rsidRDefault="0004543E" w:rsidP="0029084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УТВЕРЖДЕН</w:t>
      </w:r>
    </w:p>
    <w:p w:rsidR="00495A9E" w:rsidRDefault="0004543E" w:rsidP="0004543E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</w:t>
      </w:r>
      <w:r w:rsidR="00D76337" w:rsidRPr="00495A9E">
        <w:rPr>
          <w:rFonts w:ascii="Times New Roman" w:eastAsia="Times New Roman CYR" w:hAnsi="Times New Roman" w:cs="Times New Roman"/>
          <w:sz w:val="28"/>
          <w:szCs w:val="28"/>
        </w:rPr>
        <w:t>решени</w:t>
      </w:r>
      <w:r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="00D76337"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Совета</w:t>
      </w:r>
      <w:r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</w:p>
    <w:p w:rsidR="00D76337" w:rsidRPr="00495A9E" w:rsidRDefault="0004543E" w:rsidP="0004543E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</w:t>
      </w:r>
      <w:r w:rsidR="00D76337" w:rsidRPr="00495A9E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</w:p>
    <w:p w:rsidR="00D76337" w:rsidRPr="00495A9E" w:rsidRDefault="0004543E" w:rsidP="0004543E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2845F1">
        <w:rPr>
          <w:rFonts w:ascii="Times New Roman" w:eastAsia="Times New Roman CYR" w:hAnsi="Times New Roman" w:cs="Times New Roman"/>
          <w:bCs/>
          <w:sz w:val="28"/>
          <w:szCs w:val="28"/>
        </w:rPr>
        <w:t>Калининского</w:t>
      </w:r>
      <w:r w:rsidR="0029084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 </w:t>
      </w:r>
      <w:r w:rsidR="00290844">
        <w:rPr>
          <w:rFonts w:ascii="Times New Roman" w:eastAsia="Times New Roman CYR" w:hAnsi="Times New Roman" w:cs="Times New Roman"/>
          <w:bCs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656C9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4A0173">
        <w:rPr>
          <w:rFonts w:ascii="Times New Roman" w:eastAsia="Times New Roman CYR" w:hAnsi="Times New Roman" w:cs="Times New Roman"/>
          <w:bCs/>
          <w:sz w:val="28"/>
          <w:szCs w:val="28"/>
        </w:rPr>
        <w:t>25.07.2019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8665E0">
        <w:rPr>
          <w:rFonts w:ascii="Times New Roman" w:eastAsia="Times New Roman CYR" w:hAnsi="Times New Roman" w:cs="Times New Roman"/>
          <w:bCs/>
          <w:sz w:val="28"/>
          <w:szCs w:val="28"/>
        </w:rPr>
        <w:t>№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4A0173">
        <w:rPr>
          <w:rFonts w:ascii="Times New Roman" w:eastAsia="Times New Roman CYR" w:hAnsi="Times New Roman" w:cs="Times New Roman"/>
          <w:bCs/>
          <w:sz w:val="28"/>
          <w:szCs w:val="28"/>
        </w:rPr>
        <w:t>182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br/>
      </w:r>
    </w:p>
    <w:p w:rsidR="00D76337" w:rsidRPr="00495A9E" w:rsidRDefault="00D76337" w:rsidP="00495A9E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Порядок распределения доходов муниципальных казенных предприятий </w:t>
      </w:r>
      <w:proofErr w:type="gramStart"/>
      <w:r w:rsidR="002845F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сельского</w:t>
      </w:r>
      <w:proofErr w:type="gramEnd"/>
      <w:r w:rsidRPr="00495A9E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поселения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1. Настоящий Порядок разработан в целях повышения эффективности использования имущества </w:t>
      </w:r>
      <w:proofErr w:type="gramStart"/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  <w:proofErr w:type="gramEnd"/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района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(далее - местный бюджет) части прибыли казенных предприятий, определяет порядок распределения доходов казенных предприятий.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дминистрацией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0D156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</w:t>
      </w:r>
      <w:proofErr w:type="gramStart"/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и</w:t>
      </w:r>
      <w:proofErr w:type="gramEnd"/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утверждаемой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>г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лавой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proofErr w:type="gramStart"/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  <w:proofErr w:type="gramEnd"/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proofErr w:type="gramStart"/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  <w:proofErr w:type="gramEnd"/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4. 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6. Казенные предприятия ежегодно в течение трех рабочих дней со дня, установленного для перечисления суммы платежа, представляют главному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lastRenderedPageBreak/>
        <w:t>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смету доходов и расходов предприятия;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бухгалтерскую (финансовую) отчетность;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D76337" w:rsidRPr="00495A9E" w:rsidSect="00561E1C">
      <w:footerReference w:type="default" r:id="rId11"/>
      <w:pgSz w:w="11906" w:h="16800"/>
      <w:pgMar w:top="1134" w:right="7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78" w:rsidRDefault="00391C78">
      <w:r>
        <w:separator/>
      </w:r>
    </w:p>
  </w:endnote>
  <w:endnote w:type="continuationSeparator" w:id="0">
    <w:p w:rsidR="00391C78" w:rsidRDefault="0039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D76337">
      <w:tc>
        <w:tcPr>
          <w:tcW w:w="3433" w:type="dxa"/>
          <w:shd w:val="clear" w:color="auto" w:fill="auto"/>
        </w:tcPr>
        <w:p w:rsidR="00D76337" w:rsidRDefault="00D76337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D76337" w:rsidRDefault="00D76337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D76337" w:rsidRDefault="00D7633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78" w:rsidRDefault="00391C78">
      <w:r>
        <w:separator/>
      </w:r>
    </w:p>
  </w:footnote>
  <w:footnote w:type="continuationSeparator" w:id="0">
    <w:p w:rsidR="00391C78" w:rsidRDefault="0039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95A9E"/>
    <w:rsid w:val="0004543E"/>
    <w:rsid w:val="0008175A"/>
    <w:rsid w:val="000D156D"/>
    <w:rsid w:val="00140B29"/>
    <w:rsid w:val="001A2A68"/>
    <w:rsid w:val="0023691E"/>
    <w:rsid w:val="00247C0E"/>
    <w:rsid w:val="0027242E"/>
    <w:rsid w:val="00275DAF"/>
    <w:rsid w:val="002845F1"/>
    <w:rsid w:val="00290844"/>
    <w:rsid w:val="0030343B"/>
    <w:rsid w:val="0032643C"/>
    <w:rsid w:val="00391C78"/>
    <w:rsid w:val="003B620F"/>
    <w:rsid w:val="00413B0C"/>
    <w:rsid w:val="004307C4"/>
    <w:rsid w:val="00495A9E"/>
    <w:rsid w:val="004A0173"/>
    <w:rsid w:val="00515677"/>
    <w:rsid w:val="005535C6"/>
    <w:rsid w:val="00561E1C"/>
    <w:rsid w:val="005E353F"/>
    <w:rsid w:val="00656C9D"/>
    <w:rsid w:val="006D219A"/>
    <w:rsid w:val="006F5F51"/>
    <w:rsid w:val="00756177"/>
    <w:rsid w:val="0077392D"/>
    <w:rsid w:val="008106C1"/>
    <w:rsid w:val="008665E0"/>
    <w:rsid w:val="00985397"/>
    <w:rsid w:val="009F6358"/>
    <w:rsid w:val="00A84078"/>
    <w:rsid w:val="00AC4532"/>
    <w:rsid w:val="00C35314"/>
    <w:rsid w:val="00D119CB"/>
    <w:rsid w:val="00D46A57"/>
    <w:rsid w:val="00D76337"/>
    <w:rsid w:val="00E05A54"/>
    <w:rsid w:val="00E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37393-E250-49FE-AC58-23C331F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2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8106C1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27242E"/>
    <w:rPr>
      <w:rFonts w:ascii="Symbol" w:eastAsia="Symbol" w:hAnsi="Symbol" w:cs="Symbol"/>
    </w:rPr>
  </w:style>
  <w:style w:type="character" w:styleId="a3">
    <w:name w:val="Hyperlink"/>
    <w:rsid w:val="002724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7242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7242E"/>
    <w:pPr>
      <w:spacing w:after="120"/>
    </w:pPr>
  </w:style>
  <w:style w:type="paragraph" w:styleId="a6">
    <w:name w:val="List"/>
    <w:basedOn w:val="a5"/>
    <w:rsid w:val="0027242E"/>
    <w:rPr>
      <w:rFonts w:cs="Mangal"/>
    </w:rPr>
  </w:style>
  <w:style w:type="paragraph" w:customStyle="1" w:styleId="1">
    <w:name w:val="Название1"/>
    <w:basedOn w:val="a"/>
    <w:rsid w:val="0027242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7242E"/>
    <w:pPr>
      <w:suppressLineNumbers/>
    </w:pPr>
    <w:rPr>
      <w:rFonts w:cs="Mangal"/>
    </w:rPr>
  </w:style>
  <w:style w:type="paragraph" w:styleId="a7">
    <w:name w:val="header"/>
    <w:basedOn w:val="a"/>
    <w:rsid w:val="0027242E"/>
    <w:pPr>
      <w:suppressLineNumbers/>
      <w:tabs>
        <w:tab w:val="center" w:pos="5150"/>
        <w:tab w:val="right" w:pos="10300"/>
      </w:tabs>
    </w:pPr>
  </w:style>
  <w:style w:type="paragraph" w:styleId="a8">
    <w:name w:val="footer"/>
    <w:basedOn w:val="a"/>
    <w:rsid w:val="0027242E"/>
    <w:pPr>
      <w:suppressLineNumbers/>
      <w:tabs>
        <w:tab w:val="center" w:pos="5150"/>
        <w:tab w:val="right" w:pos="10300"/>
      </w:tabs>
    </w:pPr>
  </w:style>
  <w:style w:type="paragraph" w:customStyle="1" w:styleId="a9">
    <w:name w:val="Содержимое таблицы"/>
    <w:basedOn w:val="a"/>
    <w:rsid w:val="0027242E"/>
    <w:pPr>
      <w:suppressLineNumbers/>
    </w:pPr>
  </w:style>
  <w:style w:type="paragraph" w:customStyle="1" w:styleId="aa">
    <w:name w:val="Заголовок таблицы"/>
    <w:basedOn w:val="a9"/>
    <w:rsid w:val="0027242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95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A9E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106C1"/>
    <w:rPr>
      <w:b/>
      <w:bCs/>
      <w:cap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4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28965&amp;sub=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C5B7-B9B7-4B17-BD70-29C0280D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5975</CharactersWithSpaces>
  <SharedDoc>false</SharedDoc>
  <HLinks>
    <vt:vector size="18" baseType="variant"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http://municipal.garant.ru/document?id=12028965&amp;sub=173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22</cp:revision>
  <cp:lastPrinted>2019-07-25T08:54:00Z</cp:lastPrinted>
  <dcterms:created xsi:type="dcterms:W3CDTF">2019-05-20T10:45:00Z</dcterms:created>
  <dcterms:modified xsi:type="dcterms:W3CDTF">2019-07-25T08:56:00Z</dcterms:modified>
</cp:coreProperties>
</file>