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9E5C0D" w:rsidRPr="00E52A0D" w:rsidTr="00400AB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jc w:val="center"/>
              <w:rPr>
                <w:sz w:val="27"/>
                <w:szCs w:val="27"/>
              </w:rPr>
            </w:pPr>
            <w:r w:rsidRPr="0010221D">
              <w:rPr>
                <w:rFonts w:ascii="Tahoma" w:hAnsi="Tahoma" w:cs="Tahoma"/>
                <w:sz w:val="28"/>
                <w:szCs w:val="28"/>
              </w:rPr>
              <w:t>﻿</w:t>
            </w: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C0D" w:rsidRPr="00E52A0D" w:rsidRDefault="009E5C0D" w:rsidP="00400ABE">
            <w:pPr>
              <w:pStyle w:val="3"/>
              <w:ind w:left="-108"/>
              <w:jc w:val="center"/>
              <w:rPr>
                <w:b w:val="0"/>
              </w:rPr>
            </w:pPr>
            <w:r w:rsidRPr="00E52A0D">
              <w:t>АДМИНИСТРАЦИЯ ГРИВЕНСКОГО СЕЛЬСКОГО ПОСЕЛЕНИЯ КАЛИНИНСКОГО РАЙОНА</w:t>
            </w:r>
          </w:p>
        </w:tc>
      </w:tr>
      <w:tr w:rsidR="009E5C0D" w:rsidRPr="00F55833" w:rsidTr="00400AB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C0D" w:rsidRPr="00F55833" w:rsidRDefault="009E5C0D" w:rsidP="00400A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E5C0D" w:rsidRPr="0010221D" w:rsidTr="00400AB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21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E5C0D" w:rsidRPr="0010221D" w:rsidTr="00400AB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5C0D" w:rsidRPr="0010221D" w:rsidTr="00400AB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C0D" w:rsidRPr="0010221D" w:rsidTr="00400ABE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0221D">
              <w:rPr>
                <w:rFonts w:ascii="Times New Roman" w:hAnsi="Times New Roman" w:cs="Times New Roman"/>
                <w:b/>
                <w:sz w:val="27"/>
                <w:szCs w:val="27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0D" w:rsidRPr="0010221D" w:rsidRDefault="00434168" w:rsidP="00400AB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20.12.2023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0221D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0D" w:rsidRPr="0010221D" w:rsidRDefault="00434168" w:rsidP="00400ABE">
            <w:pPr>
              <w:pStyle w:val="a3"/>
              <w:tabs>
                <w:tab w:val="center" w:pos="8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</w:t>
            </w:r>
            <w:r w:rsidR="009E5C0D" w:rsidRPr="0010221D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5C0D" w:rsidRPr="0010221D" w:rsidTr="00400ABE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5C0D" w:rsidRPr="0010221D" w:rsidRDefault="009E5C0D" w:rsidP="00400ABE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стани</w:t>
            </w:r>
            <w:r w:rsidRPr="0010221D">
              <w:rPr>
                <w:rFonts w:ascii="Times New Roman" w:hAnsi="Times New Roman" w:cs="Times New Roman"/>
                <w:sz w:val="27"/>
                <w:szCs w:val="27"/>
              </w:rPr>
              <w:t xml:space="preserve">ца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Гривенская</w:t>
            </w:r>
          </w:p>
        </w:tc>
      </w:tr>
    </w:tbl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финансирования мероприятий по улучшению условий и охране труда за счет средств бюджета</w:t>
      </w:r>
      <w:r w:rsidRPr="009E5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Гривенского сельского поселения Калининского района</w:t>
      </w: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8"/>
        </w:rPr>
      </w:pPr>
    </w:p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8"/>
        </w:rPr>
      </w:pPr>
    </w:p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t>Руководствуясь статьей 225 Трудового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местного самоуправления в Российской Федерации», приказом 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труда и социальной защиты Российской Федерации от 29.10.2021 № 771н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«Об утверждении Примерного перечня ежегодно реализуемых работодателем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мероприятий по улучшению условий и охраны труда, ликвидации или снижению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уровней профессиональных рисков либо недопущению повышения их уровней»,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Законом Краснодарского края от 03.06.1998 № 133-КЗ «Об охране труда»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Уст</w:t>
      </w:r>
      <w:r>
        <w:rPr>
          <w:rFonts w:ascii="Times New Roman" w:hAnsi="Times New Roman" w:cs="Times New Roman"/>
          <w:bCs/>
          <w:sz w:val="28"/>
          <w:szCs w:val="28"/>
        </w:rPr>
        <w:t>авом Гривенского сельского поселения Калининского района,</w:t>
      </w:r>
      <w:r w:rsidRPr="009E5C0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ю</w:t>
      </w:r>
      <w:r w:rsidRPr="009E5C0D">
        <w:rPr>
          <w:rFonts w:ascii="Times New Roman" w:hAnsi="Times New Roman" w:cs="Times New Roman"/>
          <w:bCs/>
          <w:sz w:val="28"/>
          <w:szCs w:val="28"/>
        </w:rPr>
        <w:t>:</w:t>
      </w:r>
    </w:p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t>1. Утвердить Порядок финансирования мероприятий по улучшению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 xml:space="preserve">и охране труда за счет 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Гривенского сельского поселения Калинин6ского района </w:t>
      </w:r>
      <w:r w:rsidRPr="009E5C0D">
        <w:rPr>
          <w:rFonts w:ascii="Times New Roman" w:hAnsi="Times New Roman" w:cs="Times New Roman"/>
          <w:bCs/>
          <w:sz w:val="28"/>
          <w:szCs w:val="28"/>
        </w:rPr>
        <w:t>(далее - Порядок) (прилагается).</w:t>
      </w:r>
    </w:p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t>2. Установить, что утвержденный настоящим Постановлением 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применяется к регулируемым бюджетным правоотношениям с учетом положений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статьи 83 Бюджетного кодекса Российской Федерации.</w:t>
      </w: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t>3. Общему отделу администрации Гривенского сельского поселения Калининского района (Юрьева Т.Н.) обнародовать настоящее постановление в установленном порядке и разместить на официальном сайте Гривенского сельского поселения Калининского района в информационно-телекоммуникационной сети «Интернет» https://www.grivenskoesp.ru/</w:t>
      </w: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lastRenderedPageBreak/>
        <w:t>4. Контроль за исполнением постановления оставляю за собой.</w:t>
      </w: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со дня его 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C0D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C0D" w:rsidRDefault="009E5C0D" w:rsidP="009E5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C0D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Гривенского сельского поселения  </w:t>
      </w:r>
    </w:p>
    <w:p w:rsidR="009E5C0D" w:rsidRPr="009E5C0D" w:rsidRDefault="009E5C0D" w:rsidP="009E5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Калининского района                                                                           Л.Г. Фикс</w:t>
      </w:r>
    </w:p>
    <w:p w:rsidR="009E5C0D" w:rsidRPr="009E5C0D" w:rsidRDefault="009E5C0D" w:rsidP="009E5C0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314B2C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</w:p>
    <w:p w:rsidR="00314B2C" w:rsidRDefault="00314B2C" w:rsidP="00314B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314B2C" w:rsidRPr="008D4DB6" w:rsidRDefault="00314B2C" w:rsidP="00314B2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>распоряже</w:t>
      </w:r>
      <w:r w:rsidRPr="008D4DB6">
        <w:rPr>
          <w:rFonts w:ascii="Times New Roman" w:hAnsi="Times New Roman"/>
          <w:sz w:val="28"/>
          <w:szCs w:val="28"/>
        </w:rPr>
        <w:t xml:space="preserve">ния администрации Гривенского сельского поселения Калининского района  от </w:t>
      </w:r>
      <w:r>
        <w:rPr>
          <w:rFonts w:ascii="Times New Roman" w:hAnsi="Times New Roman"/>
          <w:sz w:val="28"/>
          <w:szCs w:val="28"/>
        </w:rPr>
        <w:t xml:space="preserve"> _________</w:t>
      </w:r>
      <w:r w:rsidRPr="008D4DB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314B2C" w:rsidRPr="00314B2C" w:rsidRDefault="00314B2C" w:rsidP="00314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8D4DB6">
        <w:rPr>
          <w:rFonts w:ascii="Times New Roman" w:hAnsi="Times New Roman" w:cs="Times New Roman"/>
          <w:sz w:val="28"/>
          <w:szCs w:val="28"/>
        </w:rPr>
        <w:t>«</w:t>
      </w:r>
      <w:r w:rsidRPr="00314B2C">
        <w:rPr>
          <w:rFonts w:ascii="Times New Roman" w:hAnsi="Times New Roman" w:cs="Times New Roman"/>
          <w:bCs/>
          <w:sz w:val="28"/>
          <w:szCs w:val="28"/>
        </w:rPr>
        <w:t>О порядке финансирования мероприятий по улучшению условий и охране труда за счет средств бюджета Гривенского сельского поселения Калининского района</w:t>
      </w:r>
      <w:r w:rsidRPr="008D4DB6">
        <w:rPr>
          <w:rFonts w:ascii="Times New Roman" w:hAnsi="Times New Roman" w:cs="Times New Roman"/>
          <w:sz w:val="28"/>
          <w:szCs w:val="28"/>
        </w:rPr>
        <w:t>»</w:t>
      </w:r>
    </w:p>
    <w:p w:rsidR="00314B2C" w:rsidRDefault="00314B2C" w:rsidP="0031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2C" w:rsidRPr="008D4DB6" w:rsidRDefault="00314B2C" w:rsidP="0031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39"/>
        <w:gridCol w:w="2239"/>
        <w:gridCol w:w="2497"/>
      </w:tblGrid>
      <w:tr w:rsidR="00314B2C" w:rsidTr="00400ABE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B2C" w:rsidRDefault="00314B2C" w:rsidP="00400AB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314B2C" w:rsidRDefault="00314B2C" w:rsidP="00400ABE">
            <w:pPr>
              <w:pStyle w:val="a7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Финансовым отделом администрации Гривенского сельского поселения Калининского района</w:t>
            </w:r>
          </w:p>
          <w:p w:rsidR="00314B2C" w:rsidRDefault="00314B2C" w:rsidP="00400ABE">
            <w:pPr>
              <w:pStyle w:val="a7"/>
              <w:spacing w:line="256" w:lineRule="auto"/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B2C" w:rsidRDefault="00314B2C" w:rsidP="00400ABE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14B2C" w:rsidRDefault="00314B2C" w:rsidP="00400ABE">
            <w:pPr>
              <w:pStyle w:val="a7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Е.В. Чурекова</w:t>
            </w:r>
          </w:p>
        </w:tc>
      </w:tr>
      <w:tr w:rsidR="00314B2C" w:rsidTr="00400ABE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314B2C" w:rsidRDefault="00314B2C" w:rsidP="00400AB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B2C" w:rsidRDefault="00314B2C" w:rsidP="00400ABE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B2C" w:rsidRDefault="00314B2C" w:rsidP="00400ABE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B2C" w:rsidRDefault="00314B2C" w:rsidP="00314B2C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314B2C" w:rsidRPr="002D0C3C" w:rsidRDefault="00314B2C" w:rsidP="00314B2C">
      <w:pPr>
        <w:pStyle w:val="a6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 xml:space="preserve">Заместителем  главы </w:t>
      </w:r>
    </w:p>
    <w:p w:rsidR="00314B2C" w:rsidRPr="002D0C3C" w:rsidRDefault="00314B2C" w:rsidP="00314B2C">
      <w:pPr>
        <w:pStyle w:val="a6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314B2C" w:rsidRPr="002D0C3C" w:rsidRDefault="00314B2C" w:rsidP="00314B2C">
      <w:pPr>
        <w:pStyle w:val="a6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Е.В. Мовчан</w:t>
      </w:r>
    </w:p>
    <w:p w:rsidR="00314B2C" w:rsidRDefault="00314B2C" w:rsidP="00314B2C"/>
    <w:p w:rsidR="00314B2C" w:rsidRDefault="00314B2C" w:rsidP="00314B2C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314B2C" w:rsidRDefault="00314B2C" w:rsidP="00314B2C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Гривенского сельского поселения </w:t>
      </w:r>
    </w:p>
    <w:p w:rsidR="00314B2C" w:rsidRDefault="00314B2C" w:rsidP="00314B2C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314B2C" w:rsidRPr="002D0C3C" w:rsidRDefault="00314B2C" w:rsidP="00314B2C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 w:rsidRPr="002D0C3C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Т.Н. Юрьева</w:t>
      </w: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2C" w:rsidRDefault="00314B2C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0D" w:rsidRDefault="009E5C0D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F9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4F92">
        <w:rPr>
          <w:rFonts w:ascii="Times New Roman" w:hAnsi="Times New Roman" w:cs="Times New Roman"/>
          <w:b/>
          <w:bCs/>
          <w:sz w:val="28"/>
          <w:szCs w:val="28"/>
        </w:rPr>
        <w:t>финансирования мероприятий по улучшению</w:t>
      </w:r>
      <w:r w:rsidR="00F64F92" w:rsidRPr="00F64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b/>
          <w:bCs/>
          <w:sz w:val="28"/>
          <w:szCs w:val="28"/>
        </w:rPr>
        <w:t>условий и охране труда за счет средств бюджета</w:t>
      </w:r>
      <w:r w:rsidR="00F64F92" w:rsidRPr="00F64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C0D">
        <w:rPr>
          <w:rFonts w:ascii="Times New Roman" w:hAnsi="Times New Roman" w:cs="Times New Roman"/>
          <w:b/>
          <w:bCs/>
          <w:sz w:val="28"/>
          <w:szCs w:val="28"/>
        </w:rPr>
        <w:t>Гривенского сельского поселения Калининского района</w:t>
      </w:r>
    </w:p>
    <w:p w:rsidR="00616C09" w:rsidRPr="00F64F92" w:rsidRDefault="00616C09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1. Настоящий Порядок финансирования мероприятий по улучшению условий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 xml:space="preserve">и охране труда за счет средств бюджета </w:t>
      </w:r>
      <w:r w:rsidR="00314B2C" w:rsidRPr="00314B2C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314B2C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(далее - Порядок) разработан в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соответствии со статьей 225 Трудового кодекса Российской Федерации,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устанавливает порядок финансирования мероприятий по улучшению условий и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 xml:space="preserve">охране труда за счет средств бюджета </w:t>
      </w:r>
      <w:r w:rsidR="00314B2C" w:rsidRPr="00314B2C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314B2C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и распространяется на муниципальные учреждения,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 xml:space="preserve">финансируемые из средств местного бюджета (далее </w:t>
      </w:r>
      <w:r w:rsidR="00616C09" w:rsidRPr="00F64F92">
        <w:rPr>
          <w:rFonts w:ascii="Times New Roman" w:hAnsi="Times New Roman" w:cs="Times New Roman"/>
          <w:sz w:val="28"/>
          <w:szCs w:val="28"/>
        </w:rPr>
        <w:t>–</w:t>
      </w:r>
      <w:r w:rsidRPr="00F64F92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учреждения).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2. Финансирование мероприятий по улучшению условий и охране труда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муниципальных учреждений осуществляется за счет средств бюджета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="00314B2C" w:rsidRPr="00314B2C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Pr="00F64F92">
        <w:rPr>
          <w:rFonts w:ascii="Times New Roman" w:hAnsi="Times New Roman" w:cs="Times New Roman"/>
          <w:sz w:val="28"/>
          <w:szCs w:val="28"/>
        </w:rPr>
        <w:t>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3. Финансирование мероприятий по улучшению условий и охраны труда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работодателями осуществляется в размере не менее 0,2 процента суммы затрат на</w:t>
      </w:r>
      <w:r w:rsidR="00616C09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производство работ, услуг, по следующим перечням: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672">
        <w:rPr>
          <w:rFonts w:ascii="Times New Roman" w:hAnsi="Times New Roman" w:cs="Times New Roman"/>
          <w:sz w:val="28"/>
          <w:szCs w:val="28"/>
        </w:rPr>
        <w:t>3.1. Перечень мероприятий по улучшению условий и охраны труда,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ликвидации или снижению уровней профессиональных рисков либо недопущению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повышения их уровней: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1) проведение специальной оценки условий труда, выявления и оценки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опасностей, оценки уровней профессиональных рисков, реализация мер,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разработанных по результатам их проведения;</w:t>
      </w:r>
    </w:p>
    <w:p w:rsidR="00EB62A6" w:rsidRPr="00007672" w:rsidRDefault="00F3712C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2</w:t>
      </w:r>
      <w:r w:rsidR="00EB62A6" w:rsidRPr="00007672">
        <w:rPr>
          <w:rFonts w:ascii="Times New Roman" w:hAnsi="Times New Roman" w:cs="Times New Roman"/>
          <w:sz w:val="28"/>
          <w:szCs w:val="28"/>
        </w:rPr>
        <w:t>) приобретение и монтаж средств сигнализации о нарушении штатного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функционирования производственного оборудования, средств аварийной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остановки, а также устройств, позволяющих исключить возникновение опасных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ситуаций при полном или частичном прекращении энергоснабжения и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последующем его восстановлении;</w:t>
      </w:r>
    </w:p>
    <w:p w:rsidR="00EB62A6" w:rsidRPr="00007672" w:rsidRDefault="00F3712C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3</w:t>
      </w:r>
      <w:r w:rsidR="00EB62A6" w:rsidRPr="00007672">
        <w:rPr>
          <w:rFonts w:ascii="Times New Roman" w:hAnsi="Times New Roman" w:cs="Times New Roman"/>
          <w:sz w:val="28"/>
          <w:szCs w:val="28"/>
        </w:rPr>
        <w:t>) устройство новых и (или) модернизация имеющихся средств коллективной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защиты работников от воздействия опасных и вредных производственных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факторов;</w:t>
      </w:r>
    </w:p>
    <w:p w:rsidR="00EB62A6" w:rsidRPr="00007672" w:rsidRDefault="00F3712C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4</w:t>
      </w:r>
      <w:r w:rsidR="00EB62A6" w:rsidRPr="00007672">
        <w:rPr>
          <w:rFonts w:ascii="Times New Roman" w:hAnsi="Times New Roman" w:cs="Times New Roman"/>
          <w:sz w:val="28"/>
          <w:szCs w:val="28"/>
        </w:rPr>
        <w:t>) нанесение на производственное оборудование, органы управления и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контроля, элементы конструкций, коммуникаций и на другие объекты сигнальных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цветов и разметки, знаков безопасности;</w:t>
      </w:r>
    </w:p>
    <w:p w:rsidR="00EB62A6" w:rsidRPr="00007672" w:rsidRDefault="00F3712C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5</w:t>
      </w:r>
      <w:r w:rsidR="00EB62A6" w:rsidRPr="00007672">
        <w:rPr>
          <w:rFonts w:ascii="Times New Roman" w:hAnsi="Times New Roman" w:cs="Times New Roman"/>
          <w:sz w:val="28"/>
          <w:szCs w:val="28"/>
        </w:rPr>
        <w:t>) внедрение и (или) модернизация технических устройств и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приспособлений, обеспечивающих защиту работников от поражения</w:t>
      </w:r>
      <w:r w:rsidR="00616C09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электрическим током;</w:t>
      </w:r>
    </w:p>
    <w:p w:rsidR="00EB62A6" w:rsidRPr="00007672" w:rsidRDefault="00F3712C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6</w:t>
      </w:r>
      <w:r w:rsidR="00EB62A6" w:rsidRPr="00007672">
        <w:rPr>
          <w:rFonts w:ascii="Times New Roman" w:hAnsi="Times New Roman" w:cs="Times New Roman"/>
          <w:sz w:val="28"/>
          <w:szCs w:val="28"/>
        </w:rPr>
        <w:t xml:space="preserve">) механизация уборки </w:t>
      </w:r>
      <w:r w:rsidR="009F3A07" w:rsidRPr="00007672">
        <w:rPr>
          <w:rFonts w:ascii="Times New Roman" w:hAnsi="Times New Roman" w:cs="Times New Roman"/>
          <w:sz w:val="28"/>
          <w:szCs w:val="28"/>
        </w:rPr>
        <w:t>служебных</w:t>
      </w:r>
      <w:r w:rsidR="00EB62A6" w:rsidRPr="00007672">
        <w:rPr>
          <w:rFonts w:ascii="Times New Roman" w:hAnsi="Times New Roman" w:cs="Times New Roman"/>
          <w:sz w:val="28"/>
          <w:szCs w:val="28"/>
        </w:rPr>
        <w:t xml:space="preserve"> помещений, своевременное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удаление и обезвреживание отходов производства, являющихся источниками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опасных и вредных производственных факторов, очистки воздуховодов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вентиляционных установок, осветительной арматуры, окон, фрамуг, световых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фонарей;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7</w:t>
      </w:r>
      <w:r w:rsidR="00EB62A6" w:rsidRPr="00007672">
        <w:rPr>
          <w:rFonts w:ascii="Times New Roman" w:hAnsi="Times New Roman" w:cs="Times New Roman"/>
          <w:sz w:val="28"/>
          <w:szCs w:val="28"/>
        </w:rPr>
        <w:t>) модернизация оборудования (его реконструкция, замена), а также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технологических процессов на рабочих местах с целью исключения или снижения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до допустимых уровней воздействия вредных и (или) опасных производственных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факторов;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8</w:t>
      </w:r>
      <w:r w:rsidR="00EB62A6" w:rsidRPr="00007672">
        <w:rPr>
          <w:rFonts w:ascii="Times New Roman" w:hAnsi="Times New Roman" w:cs="Times New Roman"/>
          <w:sz w:val="28"/>
          <w:szCs w:val="28"/>
        </w:rPr>
        <w:t>) устройство новых и реконструкция имеющихся отопительных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вентиляционных систем в производственных и бытовых помещениях, тепловых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воздушных завес, аспирационных и пылегазоулавливающих установок, установок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дезинфекции, аэрирования, кондиционирования воздуха с целью обеспечения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теплового режима и микроклимата, чистоты воздушной среды в рабочей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обслуживаемых зонах помещений, соответствующего нормативным требованиям;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9</w:t>
      </w:r>
      <w:r w:rsidR="00EB62A6" w:rsidRPr="00007672">
        <w:rPr>
          <w:rFonts w:ascii="Times New Roman" w:hAnsi="Times New Roman" w:cs="Times New Roman"/>
          <w:sz w:val="28"/>
          <w:szCs w:val="28"/>
        </w:rPr>
        <w:t>) обеспечение естественного и искусственного освещения на рабочих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местах, в бытовых помещениях, местах прохода работников;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10</w:t>
      </w:r>
      <w:r w:rsidR="00EB62A6" w:rsidRPr="00007672">
        <w:rPr>
          <w:rFonts w:ascii="Times New Roman" w:hAnsi="Times New Roman" w:cs="Times New Roman"/>
          <w:sz w:val="28"/>
          <w:szCs w:val="28"/>
        </w:rPr>
        <w:t>) устройство новых и (или) реконструкция имеющихся мест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организованного отдыха, помещений и комнат релаксации, психологической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разгрузки, мест обогрева работников, а также укрытий от солнечных лучей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атмосферных осадков при работах на открытом воздухе; расширение,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реконструкция и оснащение санитарно-бытовых помещений;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11</w:t>
      </w:r>
      <w:r w:rsidR="00EB62A6" w:rsidRPr="00007672">
        <w:rPr>
          <w:rFonts w:ascii="Times New Roman" w:hAnsi="Times New Roman" w:cs="Times New Roman"/>
          <w:sz w:val="28"/>
          <w:szCs w:val="28"/>
        </w:rPr>
        <w:t>) приобретение и монтаж установок (автоматов) для обеспечения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работников питьевой водой, систем фильтрации (очистки) водопроводной воды;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12</w:t>
      </w:r>
      <w:r w:rsidR="00EB62A6" w:rsidRPr="00007672">
        <w:rPr>
          <w:rFonts w:ascii="Times New Roman" w:hAnsi="Times New Roman" w:cs="Times New Roman"/>
          <w:sz w:val="28"/>
          <w:szCs w:val="28"/>
        </w:rPr>
        <w:t>) обеспечение работников, занятых на работах с вредными или опасными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условиями труда, а также на работах, производимых в особых температурных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климатических условиях или связанных с загрязнением, специальной одеждой,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специальной обувью и другими средствами индивидуальной защиты,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дерматологическими средствами индивидуальной защиты;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13</w:t>
      </w:r>
      <w:r w:rsidR="00EB62A6" w:rsidRPr="00007672">
        <w:rPr>
          <w:rFonts w:ascii="Times New Roman" w:hAnsi="Times New Roman" w:cs="Times New Roman"/>
          <w:sz w:val="28"/>
          <w:szCs w:val="28"/>
        </w:rPr>
        <w:t>) обеспечение хранения средств индивидуальной защиты (далее - СИЗ), а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также ухода за ними (своевременная химчистка, стирка, дегазация, дезактивация,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дезинфекция, обезвреживание, обеспыливание, сушка), проведение ремонта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замена СИЗ;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14</w:t>
      </w:r>
      <w:r w:rsidR="00EB62A6" w:rsidRPr="00007672">
        <w:rPr>
          <w:rFonts w:ascii="Times New Roman" w:hAnsi="Times New Roman" w:cs="Times New Roman"/>
          <w:sz w:val="28"/>
          <w:szCs w:val="28"/>
        </w:rPr>
        <w:t>) приобретение стендов, тренажеров, наглядных материалов, научно-технической литературы для проведения инструктажей по охране труда, обучения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безопасным приемам и методам выполнения работ, проведение выставок, конкурсов 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смотров по охране труда, тренингов, круглых столов по охране труда;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15</w:t>
      </w:r>
      <w:r w:rsidR="00EB62A6" w:rsidRPr="00007672">
        <w:rPr>
          <w:rFonts w:ascii="Times New Roman" w:hAnsi="Times New Roman" w:cs="Times New Roman"/>
          <w:sz w:val="28"/>
          <w:szCs w:val="28"/>
        </w:rPr>
        <w:t>) проведение обучения по охране труда, в том числе обучения безопасным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методам и приемам выполнения работ, обучения по оказанию первой помощи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пострадавшим на производстве, обучения по использованию (применению)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средств индивидуальной защиты, инструктажей по охране труда, стажировки на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рабочем месте (для определенных категорий работников) и проверки знания</w:t>
      </w:r>
      <w:r w:rsidR="00FA5193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требований охраны труда;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16</w:t>
      </w:r>
      <w:r w:rsidR="00EB62A6" w:rsidRPr="00007672">
        <w:rPr>
          <w:rFonts w:ascii="Times New Roman" w:hAnsi="Times New Roman" w:cs="Times New Roman"/>
          <w:sz w:val="28"/>
          <w:szCs w:val="28"/>
        </w:rPr>
        <w:t>) проведение обязательных предварительных и периодических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медицинских осмотров (обследований);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17</w:t>
      </w:r>
      <w:r w:rsidR="00EB62A6" w:rsidRPr="00007672">
        <w:rPr>
          <w:rFonts w:ascii="Times New Roman" w:hAnsi="Times New Roman" w:cs="Times New Roman"/>
          <w:sz w:val="28"/>
          <w:szCs w:val="28"/>
        </w:rPr>
        <w:t>) оборудование по установленным нормам санитарных постов с аптечками,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укомплектованными набором медицинских изделий для оказания первой помощи;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18</w:t>
      </w:r>
      <w:r w:rsidR="00EB62A6" w:rsidRPr="00007672">
        <w:rPr>
          <w:rFonts w:ascii="Times New Roman" w:hAnsi="Times New Roman" w:cs="Times New Roman"/>
          <w:sz w:val="28"/>
          <w:szCs w:val="28"/>
        </w:rPr>
        <w:t>) организация и проведение производственного контроля;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19</w:t>
      </w:r>
      <w:r w:rsidR="00EB62A6" w:rsidRPr="00007672">
        <w:rPr>
          <w:rFonts w:ascii="Times New Roman" w:hAnsi="Times New Roman" w:cs="Times New Roman"/>
          <w:sz w:val="28"/>
          <w:szCs w:val="28"/>
        </w:rPr>
        <w:t>) издание (тиражирование) инструкций, правил (стандартов) по охране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труда;</w:t>
      </w:r>
    </w:p>
    <w:p w:rsidR="00EB62A6" w:rsidRPr="00007672" w:rsidRDefault="003437FF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20</w:t>
      </w:r>
      <w:r w:rsidR="00EB62A6" w:rsidRPr="00007672">
        <w:rPr>
          <w:rFonts w:ascii="Times New Roman" w:hAnsi="Times New Roman" w:cs="Times New Roman"/>
          <w:sz w:val="28"/>
          <w:szCs w:val="28"/>
        </w:rPr>
        <w:t>) реализация мероприятий, направленных на развитие физической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007672">
        <w:rPr>
          <w:rFonts w:ascii="Times New Roman" w:hAnsi="Times New Roman" w:cs="Times New Roman"/>
          <w:sz w:val="28"/>
          <w:szCs w:val="28"/>
        </w:rPr>
        <w:t>культуры и спорта в трудовых коллективах, в том числе: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компенсация работникам оплаты занятий спортом в клубах и секциях;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 и спортивных мероприятий, в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том числе мероприятий по внедрению Всероссийского физкультурно-спортивного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комплекса «Готов к труду и обороне» (ГТО), включая оплату труда методистов и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тренеров, привлекаемых к выполнению указанных мероприятий;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организация и проведение физкультурно-оздоровительных мероприятий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(производственной гимнастики, лечебной физической культуры (далее - ЛФК) с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работниками, которым по рекомендации лечащего врача и на основании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результатов медицинских осмотров показаны занятия ЛФК), включая оплату труда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методистов, тренеров, врачей-специалистов, привлекаемых к выполнению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указанных мероприятий;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приобретение, содержание и обновление спортивного инвентаря;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устройство новых и (или) реконструкция имеющихся помещений и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площадок для занятий спортом;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создание и развитие физкультурно-спортивных клубов, организованных в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целях массового привлечения граждан к занятиям физической культурой и спортом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по месту работы;</w:t>
      </w:r>
    </w:p>
    <w:p w:rsidR="00EB62A6" w:rsidRPr="0000767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- содержание помещений для проведения физкультурных, физкультурно-оздоровительных и спортивных мероприятий. Организация и проведение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спортивных соревнований и иных физкультурно-оздоровительных и спортивных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мероприятий, в том числе, через профсоюзные организации в соответствии с</w:t>
      </w:r>
      <w:r w:rsidR="001A65FE" w:rsidRPr="00007672">
        <w:rPr>
          <w:rFonts w:ascii="Times New Roman" w:hAnsi="Times New Roman" w:cs="Times New Roman"/>
          <w:sz w:val="28"/>
          <w:szCs w:val="28"/>
        </w:rPr>
        <w:t xml:space="preserve"> </w:t>
      </w:r>
      <w:r w:rsidRPr="00007672">
        <w:rPr>
          <w:rFonts w:ascii="Times New Roman" w:hAnsi="Times New Roman" w:cs="Times New Roman"/>
          <w:sz w:val="28"/>
          <w:szCs w:val="28"/>
        </w:rPr>
        <w:t>коллективными договорами (отраслевыми соглашениями);</w:t>
      </w:r>
    </w:p>
    <w:p w:rsidR="00E66183" w:rsidRPr="00007672" w:rsidRDefault="00007672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72">
        <w:rPr>
          <w:rFonts w:ascii="Times New Roman" w:hAnsi="Times New Roman" w:cs="Times New Roman"/>
          <w:sz w:val="28"/>
          <w:szCs w:val="28"/>
        </w:rPr>
        <w:t>21</w:t>
      </w:r>
      <w:r w:rsidR="00EB62A6" w:rsidRPr="00007672">
        <w:rPr>
          <w:rFonts w:ascii="Times New Roman" w:hAnsi="Times New Roman" w:cs="Times New Roman"/>
          <w:sz w:val="28"/>
          <w:szCs w:val="28"/>
        </w:rPr>
        <w:t>) приобретение систем обеспечения безопасности работ на высоте</w:t>
      </w:r>
      <w:r w:rsidRPr="00007672">
        <w:rPr>
          <w:rFonts w:ascii="Times New Roman" w:hAnsi="Times New Roman" w:cs="Times New Roman"/>
          <w:sz w:val="28"/>
          <w:szCs w:val="28"/>
        </w:rPr>
        <w:t>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3.2. Перечень дополнительных мероприятий по улучшению условий и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охраны труда: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3.2.1. Расходы компенсационного характера, которые обусловлены работой в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неблагоприятных условиях труда, связанные с возмещением вреда пострадавшим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в связи с несчастными случаями на производстве и профессиональными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заболеваниями: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 дополнительная оплата труда работников, занятых на работах с вредными и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(или) опасными условиями труда (статья 147 Трудового кодекса Российской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Федерации).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3.2.2. Дополнительные социальные гарантии и компенсации, установленные</w:t>
      </w:r>
      <w:r w:rsidR="001A65FE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коллективным договорам организации: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 оздоровление работника;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 иные выплаты на компенсацию условий и охраны труда.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4. Работники организации не несут расходов на финансирование</w:t>
      </w:r>
      <w:r w:rsidR="00F64F92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мероприятий по улучшению условий и охраны труда.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5. Планирование расходов на мероприятия по улучшению условий и охраны</w:t>
      </w:r>
      <w:r w:rsidR="00F64F92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труда в</w:t>
      </w:r>
      <w:r w:rsidR="00314B2C" w:rsidRPr="00314B2C">
        <w:rPr>
          <w:rFonts w:ascii="Times New Roman" w:hAnsi="Times New Roman" w:cs="Times New Roman"/>
          <w:sz w:val="28"/>
          <w:szCs w:val="28"/>
        </w:rPr>
        <w:t xml:space="preserve"> Гривенско</w:t>
      </w:r>
      <w:r w:rsidR="00314B2C">
        <w:rPr>
          <w:rFonts w:ascii="Times New Roman" w:hAnsi="Times New Roman" w:cs="Times New Roman"/>
          <w:sz w:val="28"/>
          <w:szCs w:val="28"/>
        </w:rPr>
        <w:t>м</w:t>
      </w:r>
      <w:r w:rsidR="00314B2C" w:rsidRPr="00314B2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4B2C">
        <w:rPr>
          <w:rFonts w:ascii="Times New Roman" w:hAnsi="Times New Roman" w:cs="Times New Roman"/>
          <w:sz w:val="28"/>
          <w:szCs w:val="28"/>
        </w:rPr>
        <w:t>м</w:t>
      </w:r>
      <w:r w:rsidR="00314B2C" w:rsidRPr="00314B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4B2C">
        <w:rPr>
          <w:rFonts w:ascii="Times New Roman" w:hAnsi="Times New Roman" w:cs="Times New Roman"/>
          <w:sz w:val="28"/>
          <w:szCs w:val="28"/>
        </w:rPr>
        <w:t>и</w:t>
      </w:r>
      <w:r w:rsidR="00314B2C" w:rsidRPr="00314B2C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F64F92">
        <w:rPr>
          <w:rFonts w:ascii="Times New Roman" w:hAnsi="Times New Roman" w:cs="Times New Roman"/>
          <w:sz w:val="28"/>
          <w:szCs w:val="28"/>
        </w:rPr>
        <w:t>, осуществляется на очередной финансовый год в следующем</w:t>
      </w:r>
      <w:r w:rsidR="00F64F92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порядке:</w:t>
      </w:r>
    </w:p>
    <w:p w:rsidR="00314B2C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 xml:space="preserve">- в казенных учреждениях </w:t>
      </w:r>
      <w:r w:rsidR="00314B2C" w:rsidRPr="00314B2C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314B2C">
        <w:rPr>
          <w:rFonts w:ascii="Times New Roman" w:hAnsi="Times New Roman" w:cs="Times New Roman"/>
          <w:sz w:val="28"/>
          <w:szCs w:val="28"/>
        </w:rPr>
        <w:t>;</w:t>
      </w:r>
    </w:p>
    <w:p w:rsidR="00EB62A6" w:rsidRPr="00F64F92" w:rsidRDefault="00F64F92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</w:t>
      </w:r>
      <w:r w:rsidR="00EB62A6" w:rsidRPr="00F64F92">
        <w:rPr>
          <w:rFonts w:ascii="Times New Roman" w:hAnsi="Times New Roman" w:cs="Times New Roman"/>
          <w:sz w:val="28"/>
          <w:szCs w:val="28"/>
        </w:rPr>
        <w:t xml:space="preserve"> при</w:t>
      </w:r>
      <w:r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F64F92">
        <w:rPr>
          <w:rFonts w:ascii="Times New Roman" w:hAnsi="Times New Roman" w:cs="Times New Roman"/>
          <w:sz w:val="28"/>
          <w:szCs w:val="28"/>
        </w:rPr>
        <w:t>составлении бюджетной сметы учреждения;</w:t>
      </w:r>
    </w:p>
    <w:p w:rsidR="00314B2C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 xml:space="preserve">- в автономных и бюджетных учреждениях </w:t>
      </w:r>
      <w:r w:rsidR="00314B2C" w:rsidRPr="00314B2C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314B2C">
        <w:rPr>
          <w:rFonts w:ascii="Times New Roman" w:hAnsi="Times New Roman" w:cs="Times New Roman"/>
          <w:sz w:val="28"/>
          <w:szCs w:val="28"/>
        </w:rPr>
        <w:t>;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 при составлении плана финансово-хозяйственной деятельности</w:t>
      </w:r>
      <w:r w:rsidR="00F64F92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учреждения.</w:t>
      </w:r>
    </w:p>
    <w:p w:rsidR="00EB62A6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6. Финансирование мероприятий по улучшению условий и охраны труда</w:t>
      </w:r>
      <w:r w:rsidR="00F64F92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14B2C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 в казенных учреждениях</w:t>
      </w:r>
      <w:r w:rsidR="00314B2C" w:rsidRPr="00314B2C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</w:t>
      </w:r>
      <w:r w:rsidR="00314B2C">
        <w:rPr>
          <w:rFonts w:ascii="Times New Roman" w:hAnsi="Times New Roman" w:cs="Times New Roman"/>
          <w:sz w:val="28"/>
          <w:szCs w:val="28"/>
        </w:rPr>
        <w:t>;</w:t>
      </w:r>
    </w:p>
    <w:p w:rsidR="00EB62A6" w:rsidRPr="00F64F92" w:rsidRDefault="00F64F92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–</w:t>
      </w:r>
      <w:r w:rsidR="00EB62A6" w:rsidRPr="00F64F92">
        <w:rPr>
          <w:rFonts w:ascii="Times New Roman" w:hAnsi="Times New Roman" w:cs="Times New Roman"/>
          <w:sz w:val="28"/>
          <w:szCs w:val="28"/>
        </w:rPr>
        <w:t xml:space="preserve"> в</w:t>
      </w:r>
      <w:r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="00EB62A6" w:rsidRPr="00F64F92">
        <w:rPr>
          <w:rFonts w:ascii="Times New Roman" w:hAnsi="Times New Roman" w:cs="Times New Roman"/>
          <w:sz w:val="28"/>
          <w:szCs w:val="28"/>
        </w:rPr>
        <w:t>пределах утвержденной бюджетной сметы учреждения;</w:t>
      </w:r>
    </w:p>
    <w:p w:rsidR="00314B2C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 xml:space="preserve">- в автономных и бюджетных учреждениях </w:t>
      </w:r>
      <w:r w:rsidR="00314B2C" w:rsidRPr="00314B2C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</w:t>
      </w:r>
      <w:r w:rsidR="00314B2C">
        <w:rPr>
          <w:rFonts w:ascii="Times New Roman" w:hAnsi="Times New Roman" w:cs="Times New Roman"/>
          <w:sz w:val="28"/>
          <w:szCs w:val="28"/>
        </w:rPr>
        <w:t>;</w:t>
      </w:r>
    </w:p>
    <w:p w:rsidR="007364E8" w:rsidRPr="00F64F92" w:rsidRDefault="00EB62A6" w:rsidP="00F64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92">
        <w:rPr>
          <w:rFonts w:ascii="Times New Roman" w:hAnsi="Times New Roman" w:cs="Times New Roman"/>
          <w:sz w:val="28"/>
          <w:szCs w:val="28"/>
        </w:rPr>
        <w:t>- в пределах утвержденного плана финансово-хозяйственной</w:t>
      </w:r>
      <w:r w:rsidR="00F64F92" w:rsidRPr="00F64F92">
        <w:rPr>
          <w:rFonts w:ascii="Times New Roman" w:hAnsi="Times New Roman" w:cs="Times New Roman"/>
          <w:sz w:val="28"/>
          <w:szCs w:val="28"/>
        </w:rPr>
        <w:t xml:space="preserve"> </w:t>
      </w:r>
      <w:r w:rsidRPr="00F64F92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sectPr w:rsidR="007364E8" w:rsidRPr="00F64F92" w:rsidSect="00C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B62A6"/>
    <w:rsid w:val="00007672"/>
    <w:rsid w:val="00186295"/>
    <w:rsid w:val="001A65FE"/>
    <w:rsid w:val="00222ABE"/>
    <w:rsid w:val="00314B2C"/>
    <w:rsid w:val="003437FF"/>
    <w:rsid w:val="00425CA7"/>
    <w:rsid w:val="00434168"/>
    <w:rsid w:val="0048258B"/>
    <w:rsid w:val="00616C09"/>
    <w:rsid w:val="007364E8"/>
    <w:rsid w:val="00736ED3"/>
    <w:rsid w:val="007F59E9"/>
    <w:rsid w:val="00985B84"/>
    <w:rsid w:val="009E5C0D"/>
    <w:rsid w:val="009F3A07"/>
    <w:rsid w:val="009F4E4C"/>
    <w:rsid w:val="00A86F43"/>
    <w:rsid w:val="00B70A65"/>
    <w:rsid w:val="00C4298A"/>
    <w:rsid w:val="00C751B8"/>
    <w:rsid w:val="00CD115C"/>
    <w:rsid w:val="00CE18D2"/>
    <w:rsid w:val="00E66183"/>
    <w:rsid w:val="00EA64B5"/>
    <w:rsid w:val="00EB62A6"/>
    <w:rsid w:val="00F3712C"/>
    <w:rsid w:val="00F64F92"/>
    <w:rsid w:val="00FA5193"/>
    <w:rsid w:val="00F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5"/>
  </w:style>
  <w:style w:type="paragraph" w:styleId="3">
    <w:name w:val="heading 3"/>
    <w:basedOn w:val="a"/>
    <w:link w:val="30"/>
    <w:qFormat/>
    <w:rsid w:val="009E5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5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E5C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4B2C"/>
    <w:pPr>
      <w:spacing w:after="0" w:line="240" w:lineRule="auto"/>
    </w:pPr>
    <w:rPr>
      <w:rFonts w:eastAsia="Times New Roman" w:cs="Times New Roman"/>
    </w:rPr>
  </w:style>
  <w:style w:type="paragraph" w:customStyle="1" w:styleId="a7">
    <w:name w:val="Прижатый влево"/>
    <w:basedOn w:val="a"/>
    <w:next w:val="a"/>
    <w:uiPriority w:val="99"/>
    <w:rsid w:val="00314B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917</Words>
  <Characters>10417</Characters>
  <Application>Microsoft Office Word</Application>
  <DocSecurity>0</DocSecurity>
  <Lines>347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2023-12-20T05:49:00Z</cp:lastPrinted>
  <dcterms:created xsi:type="dcterms:W3CDTF">2023-12-20T06:38:00Z</dcterms:created>
  <dcterms:modified xsi:type="dcterms:W3CDTF">2025-01-20T07:43:00Z</dcterms:modified>
</cp:coreProperties>
</file>