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BF799D" w:rsidRPr="002870D0" w:rsidTr="004A26DC">
        <w:tc>
          <w:tcPr>
            <w:tcW w:w="9360" w:type="dxa"/>
            <w:gridSpan w:val="7"/>
            <w:tcBorders>
              <w:top w:val="nil"/>
              <w:left w:val="nil"/>
              <w:bottom w:val="nil"/>
              <w:right w:val="nil"/>
            </w:tcBorders>
            <w:hideMark/>
          </w:tcPr>
          <w:p w:rsidR="003528AE" w:rsidRPr="003528AE" w:rsidRDefault="00BF799D" w:rsidP="003528AE">
            <w:pPr>
              <w:jc w:val="center"/>
              <w:rPr>
                <w:rFonts w:ascii="Times New Roman" w:eastAsia="Times New Roman" w:hAnsi="Times New Roman" w:cs="Times New Roman"/>
                <w:b/>
                <w:sz w:val="28"/>
                <w:szCs w:val="28"/>
                <w:u w:val="single"/>
                <w:lang w:eastAsia="ru-RU"/>
              </w:rPr>
            </w:pPr>
            <w:r>
              <w:t> </w:t>
            </w:r>
            <w:r w:rsidR="003528AE" w:rsidRPr="003528AE">
              <w:rPr>
                <w:rFonts w:ascii="Times New Roman" w:eastAsia="Times New Roman" w:hAnsi="Times New Roman" w:cs="Times New Roman"/>
                <w:b/>
                <w:sz w:val="28"/>
                <w:szCs w:val="28"/>
                <w:u w:val="single"/>
                <w:lang w:eastAsia="ru-RU"/>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003528AE" w:rsidRPr="003528AE">
              <w:rPr>
                <w:rFonts w:ascii="Times New Roman" w:eastAsia="Times New Roman" w:hAnsi="Times New Roman" w:cs="Times New Roman"/>
                <w:b/>
                <w:sz w:val="28"/>
                <w:szCs w:val="28"/>
                <w:u w:val="single"/>
                <w:lang w:eastAsia="ru-RU"/>
              </w:rPr>
              <w:t xml:space="preserve">района:  </w:t>
            </w:r>
            <w:hyperlink r:id="rId4" w:history="1">
              <w:r w:rsidR="003528AE" w:rsidRPr="003528AE">
                <w:rPr>
                  <w:rFonts w:ascii="Times New Roman" w:eastAsia="Times New Roman" w:hAnsi="Times New Roman" w:cs="Times New Roman"/>
                  <w:b/>
                  <w:color w:val="0000FF"/>
                  <w:sz w:val="28"/>
                  <w:szCs w:val="28"/>
                  <w:u w:val="single"/>
                  <w:lang w:val="en-US" w:eastAsia="ru-RU"/>
                </w:rPr>
                <w:t>adm</w:t>
              </w:r>
              <w:r w:rsidR="003528AE" w:rsidRPr="003528AE">
                <w:rPr>
                  <w:rFonts w:ascii="Times New Roman" w:eastAsia="Times New Roman" w:hAnsi="Times New Roman" w:cs="Times New Roman"/>
                  <w:b/>
                  <w:color w:val="0000FF"/>
                  <w:sz w:val="28"/>
                  <w:szCs w:val="28"/>
                  <w:u w:val="single"/>
                  <w:lang w:eastAsia="ru-RU"/>
                </w:rPr>
                <w:t>_</w:t>
              </w:r>
              <w:r w:rsidR="003528AE" w:rsidRPr="003528AE">
                <w:rPr>
                  <w:rFonts w:ascii="Times New Roman" w:eastAsia="Times New Roman" w:hAnsi="Times New Roman" w:cs="Times New Roman"/>
                  <w:b/>
                  <w:color w:val="0000FF"/>
                  <w:sz w:val="28"/>
                  <w:szCs w:val="28"/>
                  <w:u w:val="single"/>
                  <w:lang w:val="en-US" w:eastAsia="ru-RU"/>
                </w:rPr>
                <w:t>griv</w:t>
              </w:r>
              <w:r w:rsidR="003528AE" w:rsidRPr="003528AE">
                <w:rPr>
                  <w:rFonts w:ascii="Times New Roman" w:eastAsia="Times New Roman" w:hAnsi="Times New Roman" w:cs="Times New Roman"/>
                  <w:b/>
                  <w:color w:val="0000FF"/>
                  <w:sz w:val="28"/>
                  <w:szCs w:val="28"/>
                  <w:u w:val="single"/>
                  <w:lang w:eastAsia="ru-RU"/>
                </w:rPr>
                <w:t>_2006@</w:t>
              </w:r>
              <w:r w:rsidR="003528AE" w:rsidRPr="003528AE">
                <w:rPr>
                  <w:rFonts w:ascii="Times New Roman" w:eastAsia="Times New Roman" w:hAnsi="Times New Roman" w:cs="Times New Roman"/>
                  <w:b/>
                  <w:color w:val="0000FF"/>
                  <w:sz w:val="28"/>
                  <w:szCs w:val="28"/>
                  <w:u w:val="single"/>
                  <w:lang w:val="en-US" w:eastAsia="ru-RU"/>
                </w:rPr>
                <w:t>mail</w:t>
              </w:r>
              <w:r w:rsidR="003528AE" w:rsidRPr="003528AE">
                <w:rPr>
                  <w:rFonts w:ascii="Times New Roman" w:eastAsia="Times New Roman" w:hAnsi="Times New Roman" w:cs="Times New Roman"/>
                  <w:b/>
                  <w:color w:val="0000FF"/>
                  <w:sz w:val="28"/>
                  <w:szCs w:val="28"/>
                  <w:u w:val="single"/>
                  <w:lang w:eastAsia="ru-RU"/>
                </w:rPr>
                <w:t>.</w:t>
              </w:r>
              <w:r w:rsidR="003528AE" w:rsidRPr="003528AE">
                <w:rPr>
                  <w:rFonts w:ascii="Times New Roman" w:eastAsia="Times New Roman" w:hAnsi="Times New Roman" w:cs="Times New Roman"/>
                  <w:b/>
                  <w:color w:val="0000FF"/>
                  <w:sz w:val="28"/>
                  <w:szCs w:val="28"/>
                  <w:u w:val="single"/>
                  <w:lang w:val="en-US" w:eastAsia="ru-RU"/>
                </w:rPr>
                <w:t>ru</w:t>
              </w:r>
              <w:proofErr w:type="gramEnd"/>
            </w:hyperlink>
          </w:p>
          <w:p w:rsidR="003528AE" w:rsidRPr="003528AE" w:rsidRDefault="003528AE" w:rsidP="003528AE">
            <w:pPr>
              <w:spacing w:after="0" w:line="240" w:lineRule="auto"/>
              <w:jc w:val="center"/>
              <w:rPr>
                <w:rFonts w:ascii="Times New Roman" w:eastAsia="Times New Roman" w:hAnsi="Times New Roman" w:cs="Times New Roman"/>
                <w:noProof/>
                <w:sz w:val="40"/>
                <w:szCs w:val="40"/>
                <w:lang w:eastAsia="ru-RU"/>
              </w:rPr>
            </w:pPr>
            <w:r w:rsidRPr="003528AE">
              <w:rPr>
                <w:rFonts w:ascii="Times New Roman" w:eastAsia="Times New Roman" w:hAnsi="Times New Roman" w:cs="Times New Roman"/>
                <w:noProof/>
                <w:sz w:val="40"/>
                <w:szCs w:val="40"/>
                <w:lang w:eastAsia="ru-RU"/>
              </w:rPr>
              <w:t>ПРОЕКТ</w:t>
            </w:r>
          </w:p>
          <w:p w:rsidR="003528AE" w:rsidRDefault="003528AE" w:rsidP="004A26DC">
            <w:pPr>
              <w:spacing w:after="0"/>
              <w:jc w:val="center"/>
              <w:rPr>
                <w:rFonts w:ascii="Times New Roman" w:hAnsi="Times New Roman" w:cs="Times New Roman"/>
                <w:noProof/>
                <w:sz w:val="28"/>
                <w:szCs w:val="28"/>
                <w:lang w:eastAsia="ru-RU"/>
              </w:rPr>
            </w:pPr>
          </w:p>
          <w:p w:rsidR="00BF799D" w:rsidRPr="002870D0" w:rsidRDefault="003528AE" w:rsidP="004A26DC">
            <w:pPr>
              <w:spacing w:after="0"/>
              <w:jc w:val="center"/>
              <w:rPr>
                <w:rFonts w:ascii="Times New Roman" w:hAnsi="Times New Roman" w:cs="Times New Roman"/>
                <w:b/>
                <w:sz w:val="28"/>
                <w:szCs w:val="28"/>
              </w:rPr>
            </w:pPr>
            <w:r>
              <w:rPr>
                <w:rFonts w:ascii="Times New Roman" w:hAnsi="Times New Roman" w:cs="Times New Roman"/>
                <w:b/>
                <w:sz w:val="28"/>
                <w:szCs w:val="28"/>
              </w:rPr>
              <w:t>СОВЕТ ГРИВЕНСКОГО</w:t>
            </w:r>
            <w:r w:rsidR="00BF799D" w:rsidRPr="002870D0">
              <w:rPr>
                <w:rFonts w:ascii="Times New Roman" w:hAnsi="Times New Roman" w:cs="Times New Roman"/>
                <w:b/>
                <w:sz w:val="28"/>
                <w:szCs w:val="28"/>
              </w:rPr>
              <w:t xml:space="preserve"> СЕЛЬСКОГО ПОСЕЛЕНИЯ</w:t>
            </w:r>
          </w:p>
        </w:tc>
      </w:tr>
      <w:tr w:rsidR="00BF799D" w:rsidRPr="009E2486" w:rsidTr="004A26DC">
        <w:tc>
          <w:tcPr>
            <w:tcW w:w="9360" w:type="dxa"/>
            <w:gridSpan w:val="7"/>
            <w:tcBorders>
              <w:top w:val="nil"/>
              <w:left w:val="nil"/>
              <w:bottom w:val="nil"/>
              <w:right w:val="nil"/>
            </w:tcBorders>
            <w:hideMark/>
          </w:tcPr>
          <w:p w:rsidR="00BF799D" w:rsidRPr="00BF799D" w:rsidRDefault="00BF799D" w:rsidP="004A26DC">
            <w:pPr>
              <w:pStyle w:val="3"/>
              <w:spacing w:before="0"/>
              <w:jc w:val="center"/>
              <w:rPr>
                <w:rFonts w:ascii="Times New Roman" w:hAnsi="Times New Roman"/>
                <w:color w:val="auto"/>
                <w:sz w:val="28"/>
                <w:szCs w:val="28"/>
              </w:rPr>
            </w:pPr>
            <w:r w:rsidRPr="00BF799D">
              <w:rPr>
                <w:rFonts w:ascii="Times New Roman" w:hAnsi="Times New Roman"/>
                <w:color w:val="auto"/>
                <w:sz w:val="28"/>
                <w:szCs w:val="28"/>
              </w:rPr>
              <w:t>КАЛИНИНСКОГО РАЙОНА</w:t>
            </w:r>
          </w:p>
          <w:p w:rsidR="00BF799D" w:rsidRPr="00BF799D" w:rsidRDefault="00BF799D" w:rsidP="004A26DC">
            <w:pPr>
              <w:tabs>
                <w:tab w:val="left" w:pos="7575"/>
              </w:tabs>
              <w:jc w:val="center"/>
              <w:rPr>
                <w:rFonts w:ascii="Times New Roman" w:hAnsi="Times New Roman" w:cs="Times New Roman"/>
                <w:b/>
                <w:color w:val="FF0000"/>
                <w:sz w:val="28"/>
                <w:szCs w:val="28"/>
              </w:rPr>
            </w:pPr>
          </w:p>
        </w:tc>
      </w:tr>
      <w:tr w:rsidR="00BF799D" w:rsidRPr="002870D0" w:rsidTr="004A26DC">
        <w:tc>
          <w:tcPr>
            <w:tcW w:w="9360" w:type="dxa"/>
            <w:gridSpan w:val="7"/>
            <w:tcBorders>
              <w:top w:val="nil"/>
              <w:left w:val="nil"/>
              <w:bottom w:val="nil"/>
              <w:right w:val="nil"/>
            </w:tcBorders>
            <w:hideMark/>
          </w:tcPr>
          <w:p w:rsidR="00BF799D" w:rsidRPr="00BF799D" w:rsidRDefault="00BF799D" w:rsidP="004A26DC">
            <w:pPr>
              <w:pStyle w:val="2"/>
              <w:spacing w:before="0"/>
              <w:jc w:val="center"/>
              <w:rPr>
                <w:rFonts w:ascii="Times New Roman" w:hAnsi="Times New Roman"/>
                <w:i/>
                <w:color w:val="auto"/>
                <w:szCs w:val="28"/>
              </w:rPr>
            </w:pPr>
            <w:r w:rsidRPr="00BF799D">
              <w:rPr>
                <w:rFonts w:ascii="Times New Roman" w:hAnsi="Times New Roman"/>
                <w:color w:val="auto"/>
                <w:szCs w:val="28"/>
              </w:rPr>
              <w:t>РЕШЕНИЕ</w:t>
            </w:r>
          </w:p>
        </w:tc>
      </w:tr>
      <w:tr w:rsidR="00BF799D" w:rsidTr="004A26DC">
        <w:tc>
          <w:tcPr>
            <w:tcW w:w="9360" w:type="dxa"/>
            <w:gridSpan w:val="7"/>
            <w:tcBorders>
              <w:top w:val="nil"/>
              <w:left w:val="nil"/>
              <w:bottom w:val="nil"/>
              <w:right w:val="nil"/>
            </w:tcBorders>
          </w:tcPr>
          <w:p w:rsidR="00BF799D" w:rsidRDefault="00BF799D" w:rsidP="004A26DC">
            <w:pPr>
              <w:pStyle w:val="a4"/>
              <w:jc w:val="right"/>
              <w:rPr>
                <w:rFonts w:ascii="Times New Roman" w:hAnsi="Times New Roman" w:cs="Times New Roman"/>
                <w:sz w:val="28"/>
                <w:szCs w:val="28"/>
              </w:rPr>
            </w:pPr>
          </w:p>
        </w:tc>
      </w:tr>
      <w:tr w:rsidR="00BF799D" w:rsidTr="004A26DC">
        <w:tc>
          <w:tcPr>
            <w:tcW w:w="9360" w:type="dxa"/>
            <w:gridSpan w:val="7"/>
            <w:tcBorders>
              <w:top w:val="nil"/>
              <w:left w:val="nil"/>
              <w:bottom w:val="nil"/>
              <w:right w:val="nil"/>
            </w:tcBorders>
          </w:tcPr>
          <w:p w:rsidR="00BF799D" w:rsidRDefault="00BF799D" w:rsidP="004A26DC">
            <w:pPr>
              <w:pStyle w:val="a4"/>
              <w:rPr>
                <w:rFonts w:ascii="Times New Roman" w:hAnsi="Times New Roman" w:cs="Times New Roman"/>
                <w:sz w:val="28"/>
                <w:szCs w:val="28"/>
              </w:rPr>
            </w:pPr>
          </w:p>
        </w:tc>
      </w:tr>
      <w:tr w:rsidR="00BF799D" w:rsidTr="004A26DC">
        <w:tc>
          <w:tcPr>
            <w:tcW w:w="701" w:type="dxa"/>
            <w:tcBorders>
              <w:top w:val="nil"/>
              <w:left w:val="nil"/>
              <w:bottom w:val="nil"/>
              <w:right w:val="nil"/>
            </w:tcBorders>
          </w:tcPr>
          <w:p w:rsidR="00BF799D" w:rsidRDefault="00BF799D" w:rsidP="004A26DC">
            <w:pPr>
              <w:pStyle w:val="a4"/>
              <w:rPr>
                <w:rFonts w:ascii="Times New Roman" w:hAnsi="Times New Roman" w:cs="Times New Roman"/>
              </w:rPr>
            </w:pPr>
          </w:p>
        </w:tc>
        <w:tc>
          <w:tcPr>
            <w:tcW w:w="560" w:type="dxa"/>
            <w:tcBorders>
              <w:top w:val="nil"/>
              <w:left w:val="nil"/>
              <w:bottom w:val="nil"/>
              <w:right w:val="nil"/>
            </w:tcBorders>
            <w:hideMark/>
          </w:tcPr>
          <w:p w:rsidR="00BF799D" w:rsidRDefault="00BF799D" w:rsidP="004A26DC">
            <w:pPr>
              <w:pStyle w:val="a4"/>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BF799D" w:rsidRDefault="00BF799D" w:rsidP="004A26DC">
            <w:pPr>
              <w:rPr>
                <w:rFonts w:eastAsia="Calibri"/>
                <w:sz w:val="20"/>
              </w:rPr>
            </w:pPr>
          </w:p>
        </w:tc>
        <w:tc>
          <w:tcPr>
            <w:tcW w:w="3501" w:type="dxa"/>
            <w:tcBorders>
              <w:top w:val="nil"/>
              <w:left w:val="nil"/>
              <w:bottom w:val="nil"/>
              <w:right w:val="nil"/>
            </w:tcBorders>
          </w:tcPr>
          <w:p w:rsidR="00BF799D" w:rsidRDefault="00BF799D" w:rsidP="004A26DC">
            <w:pPr>
              <w:pStyle w:val="a4"/>
              <w:rPr>
                <w:rFonts w:ascii="Times New Roman" w:hAnsi="Times New Roman" w:cs="Times New Roman"/>
              </w:rPr>
            </w:pPr>
          </w:p>
        </w:tc>
        <w:tc>
          <w:tcPr>
            <w:tcW w:w="560" w:type="dxa"/>
            <w:tcBorders>
              <w:top w:val="nil"/>
              <w:left w:val="nil"/>
              <w:bottom w:val="nil"/>
              <w:right w:val="nil"/>
            </w:tcBorders>
            <w:hideMark/>
          </w:tcPr>
          <w:p w:rsidR="00BF799D" w:rsidRDefault="00BF799D" w:rsidP="004A26DC">
            <w:pPr>
              <w:pStyle w:val="a4"/>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BF799D" w:rsidRDefault="00BF799D" w:rsidP="004A26DC">
            <w:pPr>
              <w:rPr>
                <w:rFonts w:eastAsia="Calibri"/>
                <w:sz w:val="20"/>
              </w:rPr>
            </w:pPr>
          </w:p>
        </w:tc>
        <w:tc>
          <w:tcPr>
            <w:tcW w:w="396" w:type="dxa"/>
            <w:tcBorders>
              <w:top w:val="nil"/>
              <w:left w:val="nil"/>
              <w:bottom w:val="nil"/>
              <w:right w:val="nil"/>
            </w:tcBorders>
          </w:tcPr>
          <w:p w:rsidR="00BF799D" w:rsidRDefault="00BF799D" w:rsidP="004A26DC">
            <w:pPr>
              <w:pStyle w:val="a4"/>
              <w:rPr>
                <w:rFonts w:ascii="Times New Roman" w:hAnsi="Times New Roman" w:cs="Times New Roman"/>
              </w:rPr>
            </w:pPr>
          </w:p>
        </w:tc>
      </w:tr>
      <w:tr w:rsidR="00BF799D" w:rsidTr="004A26DC">
        <w:tc>
          <w:tcPr>
            <w:tcW w:w="9360" w:type="dxa"/>
            <w:gridSpan w:val="7"/>
            <w:tcBorders>
              <w:top w:val="nil"/>
              <w:left w:val="nil"/>
              <w:bottom w:val="nil"/>
              <w:right w:val="nil"/>
            </w:tcBorders>
          </w:tcPr>
          <w:p w:rsidR="00BF799D" w:rsidRDefault="003528AE" w:rsidP="004A26DC">
            <w:pPr>
              <w:pStyle w:val="a4"/>
              <w:jc w:val="center"/>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Гривенская</w:t>
            </w:r>
          </w:p>
          <w:p w:rsidR="00BF799D" w:rsidRDefault="00BF799D" w:rsidP="004A26DC">
            <w:pPr>
              <w:jc w:val="center"/>
              <w:rPr>
                <w:rFonts w:ascii="Times New Roman" w:hAnsi="Times New Roman"/>
                <w:sz w:val="28"/>
                <w:szCs w:val="24"/>
              </w:rPr>
            </w:pPr>
          </w:p>
        </w:tc>
      </w:tr>
    </w:tbl>
    <w:p w:rsidR="00893568" w:rsidRPr="00224BA0" w:rsidRDefault="00893568" w:rsidP="00BF799D">
      <w:pPr>
        <w:spacing w:after="0" w:line="240" w:lineRule="auto"/>
        <w:jc w:val="center"/>
        <w:outlineLvl w:val="0"/>
        <w:rPr>
          <w:rFonts w:ascii="Times New Roman" w:eastAsia="Times New Roman" w:hAnsi="Times New Roman" w:cs="Times New Roman"/>
          <w:b/>
          <w:bCs/>
          <w:kern w:val="36"/>
          <w:sz w:val="28"/>
          <w:szCs w:val="28"/>
          <w:lang w:eastAsia="ru-RU"/>
        </w:rPr>
      </w:pPr>
      <w:r w:rsidRPr="00224BA0">
        <w:rPr>
          <w:rFonts w:ascii="Times New Roman" w:eastAsia="Times New Roman" w:hAnsi="Times New Roman" w:cs="Times New Roman"/>
          <w:b/>
          <w:bCs/>
          <w:kern w:val="36"/>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893568" w:rsidRDefault="00893568" w:rsidP="00BF799D">
      <w:pPr>
        <w:spacing w:after="0" w:line="240" w:lineRule="auto"/>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2303DE" w:rsidRDefault="00893568" w:rsidP="00BF799D">
      <w:pPr>
        <w:spacing w:after="0" w:line="240" w:lineRule="auto"/>
        <w:rPr>
          <w:rFonts w:ascii="Times New Roman" w:eastAsia="Times New Roman" w:hAnsi="Times New Roman" w:cs="Times New Roman"/>
          <w:sz w:val="28"/>
          <w:szCs w:val="28"/>
          <w:lang w:eastAsia="ru-RU"/>
        </w:rPr>
      </w:pPr>
      <w:r w:rsidRPr="00893568">
        <w:rPr>
          <w:rFonts w:ascii="Times New Roman" w:eastAsia="Times New Roman" w:hAnsi="Times New Roman" w:cs="Times New Roman"/>
          <w:sz w:val="24"/>
          <w:szCs w:val="24"/>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целях реализации положений пункта 5 части 1 статьи 14 Федерального закона </w:t>
      </w:r>
      <w:hyperlink r:id="rId5" w:tgtFrame="_blank" w:history="1">
        <w:r w:rsidRPr="002303DE">
          <w:rPr>
            <w:rFonts w:ascii="Times New Roman" w:eastAsia="Times New Roman" w:hAnsi="Times New Roman" w:cs="Times New Roman"/>
            <w:color w:val="0000FF"/>
            <w:sz w:val="28"/>
            <w:szCs w:val="28"/>
            <w:u w:val="single"/>
            <w:lang w:eastAsia="ru-RU"/>
          </w:rPr>
          <w:t>от 6 октября 2003 года № 131-ФЗ</w:t>
        </w:r>
      </w:hyperlink>
      <w:r w:rsidRPr="002303D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части 1 статьи 13 Федерального закона </w:t>
      </w:r>
      <w:hyperlink r:id="rId6" w:tgtFrame="_blank" w:history="1">
        <w:r w:rsidRPr="002303DE">
          <w:rPr>
            <w:rFonts w:ascii="Times New Roman" w:eastAsia="Times New Roman" w:hAnsi="Times New Roman" w:cs="Times New Roman"/>
            <w:color w:val="0000FF"/>
            <w:sz w:val="28"/>
            <w:szCs w:val="28"/>
            <w:u w:val="single"/>
            <w:lang w:eastAsia="ru-RU"/>
          </w:rPr>
          <w:t>от 8 ноября 2007 года № 257-ФЗ</w:t>
        </w:r>
      </w:hyperlink>
      <w:r w:rsidRPr="002303DE">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 5 статьи 3.1 Федерального закона </w:t>
      </w:r>
      <w:hyperlink r:id="rId7" w:tgtFrame="_blank" w:history="1">
        <w:r w:rsidRPr="002303DE">
          <w:rPr>
            <w:rFonts w:ascii="Times New Roman" w:eastAsia="Times New Roman" w:hAnsi="Times New Roman" w:cs="Times New Roman"/>
            <w:color w:val="0000FF"/>
            <w:sz w:val="28"/>
            <w:szCs w:val="28"/>
            <w:u w:val="single"/>
            <w:lang w:eastAsia="ru-RU"/>
          </w:rPr>
          <w:t>от 8 ноября 2007 года № 259-ФЗ</w:t>
        </w:r>
      </w:hyperlink>
      <w:r w:rsidRPr="002303DE">
        <w:rPr>
          <w:rFonts w:ascii="Times New Roman" w:eastAsia="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статьи 3 Федерального закона </w:t>
      </w:r>
      <w:hyperlink r:id="rId8" w:tgtFrame="_blank" w:history="1">
        <w:r w:rsidRPr="002303DE">
          <w:rPr>
            <w:rFonts w:ascii="Times New Roman" w:eastAsia="Times New Roman" w:hAnsi="Times New Roman" w:cs="Times New Roman"/>
            <w:color w:val="0000FF"/>
            <w:sz w:val="28"/>
            <w:szCs w:val="28"/>
            <w:u w:val="single"/>
            <w:lang w:eastAsia="ru-RU"/>
          </w:rPr>
          <w:t>от 31 июля 2020 года № 248-ФЗ</w:t>
        </w:r>
      </w:hyperlink>
      <w:r w:rsidRPr="002303DE">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Совет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003528AE" w:rsidRPr="002303DE">
        <w:rPr>
          <w:rFonts w:ascii="Times New Roman" w:eastAsia="Times New Roman" w:hAnsi="Times New Roman" w:cs="Times New Roman"/>
          <w:sz w:val="28"/>
          <w:szCs w:val="28"/>
          <w:lang w:eastAsia="ru-RU"/>
        </w:rPr>
        <w:t xml:space="preserve"> района РЕШИЛ</w:t>
      </w:r>
      <w:r w:rsidRPr="002303DE">
        <w:rPr>
          <w:rFonts w:ascii="Times New Roman" w:eastAsia="Times New Roman" w:hAnsi="Times New Roman" w:cs="Times New Roman"/>
          <w:sz w:val="28"/>
          <w:szCs w:val="28"/>
          <w:lang w:eastAsia="ru-RU"/>
        </w:rPr>
        <w:t>:</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w:t>
      </w:r>
      <w:r w:rsidR="00893568" w:rsidRPr="002303DE">
        <w:rPr>
          <w:rFonts w:ascii="Times New Roman" w:eastAsia="Times New Roman" w:hAnsi="Times New Roman" w:cs="Times New Roman"/>
          <w:sz w:val="28"/>
          <w:szCs w:val="28"/>
          <w:lang w:eastAsia="ru-RU"/>
        </w:rPr>
        <w:t xml:space="preserve">. Обнародовать настоящее решение в установленных местах и разместить на официальном сайте органов местного самоуправления </w:t>
      </w:r>
      <w:r w:rsidR="003528AE" w:rsidRPr="002303DE">
        <w:rPr>
          <w:rFonts w:ascii="Times New Roman" w:eastAsia="Times New Roman" w:hAnsi="Times New Roman" w:cs="Times New Roman"/>
          <w:sz w:val="28"/>
          <w:szCs w:val="28"/>
          <w:lang w:eastAsia="ru-RU"/>
        </w:rPr>
        <w:t>Гривенского</w:t>
      </w:r>
      <w:r w:rsidR="00893568" w:rsidRPr="002303DE">
        <w:rPr>
          <w:rFonts w:ascii="Times New Roman" w:eastAsia="Times New Roman" w:hAnsi="Times New Roman" w:cs="Times New Roman"/>
          <w:sz w:val="28"/>
          <w:szCs w:val="28"/>
          <w:lang w:eastAsia="ru-RU"/>
        </w:rPr>
        <w:t xml:space="preserve"> сельского поселения </w:t>
      </w:r>
      <w:r w:rsidRPr="002303DE">
        <w:rPr>
          <w:rFonts w:ascii="Times New Roman" w:eastAsia="Times New Roman" w:hAnsi="Times New Roman" w:cs="Times New Roman"/>
          <w:sz w:val="28"/>
          <w:szCs w:val="28"/>
          <w:lang w:eastAsia="ru-RU"/>
        </w:rPr>
        <w:t>Калининского</w:t>
      </w:r>
      <w:r w:rsidR="00893568" w:rsidRPr="002303DE">
        <w:rPr>
          <w:rFonts w:ascii="Times New Roman" w:eastAsia="Times New Roman" w:hAnsi="Times New Roman" w:cs="Times New Roman"/>
          <w:sz w:val="28"/>
          <w:szCs w:val="28"/>
          <w:lang w:eastAsia="ru-RU"/>
        </w:rPr>
        <w:t xml:space="preserve"> район в сети «Интернет». </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w:t>
      </w:r>
      <w:r w:rsidR="00893568" w:rsidRPr="002303DE">
        <w:rPr>
          <w:rFonts w:ascii="Times New Roman" w:eastAsia="Times New Roman" w:hAnsi="Times New Roman" w:cs="Times New Roman"/>
          <w:sz w:val="28"/>
          <w:szCs w:val="28"/>
          <w:lang w:eastAsia="ru-RU"/>
        </w:rPr>
        <w:t>. Решение вступает в силу с</w:t>
      </w:r>
      <w:r w:rsidRPr="002303DE">
        <w:rPr>
          <w:rFonts w:ascii="Times New Roman" w:eastAsia="Times New Roman" w:hAnsi="Times New Roman" w:cs="Times New Roman"/>
          <w:sz w:val="28"/>
          <w:szCs w:val="28"/>
          <w:lang w:eastAsia="ru-RU"/>
        </w:rPr>
        <w:t xml:space="preserve">о дня обнародования и распространяется на правоотношения, возникшие </w:t>
      </w:r>
      <w:proofErr w:type="gramStart"/>
      <w:r w:rsidRPr="002303DE">
        <w:rPr>
          <w:rFonts w:ascii="Times New Roman" w:eastAsia="Times New Roman" w:hAnsi="Times New Roman" w:cs="Times New Roman"/>
          <w:sz w:val="28"/>
          <w:szCs w:val="28"/>
          <w:lang w:eastAsia="ru-RU"/>
        </w:rPr>
        <w:t xml:space="preserve">с </w:t>
      </w:r>
      <w:r w:rsidR="00893568" w:rsidRPr="002303DE">
        <w:rPr>
          <w:rFonts w:ascii="Times New Roman" w:eastAsia="Times New Roman" w:hAnsi="Times New Roman" w:cs="Times New Roman"/>
          <w:sz w:val="28"/>
          <w:szCs w:val="28"/>
          <w:lang w:eastAsia="ru-RU"/>
        </w:rPr>
        <w:t xml:space="preserve"> 01</w:t>
      </w:r>
      <w:proofErr w:type="gramEnd"/>
      <w:r w:rsidR="00893568" w:rsidRPr="002303DE">
        <w:rPr>
          <w:rFonts w:ascii="Times New Roman" w:eastAsia="Times New Roman" w:hAnsi="Times New Roman" w:cs="Times New Roman"/>
          <w:sz w:val="28"/>
          <w:szCs w:val="28"/>
          <w:lang w:eastAsia="ru-RU"/>
        </w:rPr>
        <w:t xml:space="preserve"> января 2022 года.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2303DE"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42"/>
      </w:tblGrid>
      <w:tr w:rsidR="002303DE" w:rsidRPr="00316B24" w:rsidTr="00CC4B4D">
        <w:trPr>
          <w:trHeight w:val="1614"/>
        </w:trPr>
        <w:tc>
          <w:tcPr>
            <w:tcW w:w="4688" w:type="dxa"/>
            <w:tcBorders>
              <w:top w:val="nil"/>
              <w:left w:val="nil"/>
              <w:bottom w:val="nil"/>
              <w:right w:val="nil"/>
            </w:tcBorders>
            <w:hideMark/>
          </w:tcPr>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lastRenderedPageBreak/>
              <w:t xml:space="preserve">Глава Гривенского                                                 </w:t>
            </w:r>
          </w:p>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сельского поселения                                               </w:t>
            </w:r>
          </w:p>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Калининского района                                             </w:t>
            </w:r>
          </w:p>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                                                                                                                               </w:t>
            </w:r>
          </w:p>
          <w:p w:rsidR="002303DE" w:rsidRPr="00316B24" w:rsidRDefault="002303DE" w:rsidP="00CC4B4D">
            <w:pPr>
              <w:spacing w:after="0" w:line="240" w:lineRule="auto"/>
              <w:jc w:val="both"/>
              <w:rPr>
                <w:rFonts w:ascii="Times New Roman" w:eastAsia="Times New Roman" w:hAnsi="Times New Roman" w:cs="Times New Roman"/>
                <w:sz w:val="28"/>
                <w:szCs w:val="28"/>
                <w:u w:val="single"/>
                <w:lang w:eastAsia="ru-RU"/>
              </w:rPr>
            </w:pPr>
            <w:r w:rsidRPr="00316B24">
              <w:rPr>
                <w:rFonts w:ascii="Times New Roman" w:eastAsia="Times New Roman" w:hAnsi="Times New Roman" w:cs="Times New Roman"/>
                <w:sz w:val="28"/>
                <w:szCs w:val="28"/>
                <w:u w:val="single"/>
                <w:lang w:eastAsia="ru-RU"/>
              </w:rPr>
              <w:t xml:space="preserve">                             Л.Г. Фикс </w:t>
            </w:r>
            <w:r w:rsidRPr="00316B24">
              <w:rPr>
                <w:rFonts w:ascii="Times New Roman" w:eastAsia="Times New Roman" w:hAnsi="Times New Roman" w:cs="Times New Roman"/>
                <w:sz w:val="28"/>
                <w:szCs w:val="28"/>
                <w:lang w:eastAsia="ru-RU"/>
              </w:rPr>
              <w:t xml:space="preserve">                                  </w:t>
            </w:r>
            <w:r w:rsidRPr="00316B24">
              <w:rPr>
                <w:rFonts w:ascii="Times New Roman" w:eastAsia="Times New Roman" w:hAnsi="Times New Roman" w:cs="Times New Roman"/>
                <w:sz w:val="28"/>
                <w:szCs w:val="28"/>
                <w:u w:val="single"/>
                <w:lang w:eastAsia="ru-RU"/>
              </w:rPr>
              <w:t xml:space="preserve">                   </w:t>
            </w:r>
          </w:p>
        </w:tc>
        <w:tc>
          <w:tcPr>
            <w:tcW w:w="4642" w:type="dxa"/>
            <w:tcBorders>
              <w:top w:val="nil"/>
              <w:left w:val="nil"/>
              <w:bottom w:val="nil"/>
              <w:right w:val="nil"/>
            </w:tcBorders>
            <w:hideMark/>
          </w:tcPr>
          <w:p w:rsidR="002303DE" w:rsidRPr="00316B24" w:rsidRDefault="002303DE" w:rsidP="00CC4B4D">
            <w:pPr>
              <w:spacing w:after="0" w:line="240" w:lineRule="auto"/>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Председатель Совета                                               Гривенского сельского                                            поселения   Калининского </w:t>
            </w:r>
          </w:p>
          <w:p w:rsidR="002303DE" w:rsidRPr="00316B24" w:rsidRDefault="002303DE" w:rsidP="00CC4B4D">
            <w:pPr>
              <w:spacing w:after="0" w:line="240" w:lineRule="auto"/>
              <w:rPr>
                <w:rFonts w:ascii="Times New Roman" w:eastAsia="Times New Roman" w:hAnsi="Times New Roman" w:cs="Times New Roman"/>
                <w:sz w:val="28"/>
                <w:szCs w:val="28"/>
                <w:u w:val="single"/>
                <w:lang w:eastAsia="ru-RU"/>
              </w:rPr>
            </w:pPr>
            <w:r w:rsidRPr="00316B24">
              <w:rPr>
                <w:rFonts w:ascii="Times New Roman" w:eastAsia="Times New Roman" w:hAnsi="Times New Roman" w:cs="Times New Roman"/>
                <w:sz w:val="28"/>
                <w:szCs w:val="28"/>
                <w:lang w:eastAsia="ru-RU"/>
              </w:rPr>
              <w:t xml:space="preserve">района                                                        </w:t>
            </w:r>
            <w:r w:rsidRPr="00316B24">
              <w:rPr>
                <w:rFonts w:ascii="Times New Roman" w:eastAsia="Times New Roman" w:hAnsi="Times New Roman" w:cs="Times New Roman"/>
                <w:sz w:val="28"/>
                <w:szCs w:val="28"/>
                <w:u w:val="single"/>
                <w:lang w:eastAsia="ru-RU"/>
              </w:rPr>
              <w:t xml:space="preserve"> </w:t>
            </w:r>
            <w:r w:rsidRPr="00316B24">
              <w:rPr>
                <w:rFonts w:ascii="Times New Roman" w:eastAsia="Times New Roman" w:hAnsi="Times New Roman" w:cs="Times New Roman"/>
                <w:sz w:val="28"/>
                <w:szCs w:val="28"/>
                <w:lang w:eastAsia="ru-RU"/>
              </w:rPr>
              <w:t xml:space="preserve">                                  </w:t>
            </w:r>
            <w:r w:rsidRPr="00316B24">
              <w:rPr>
                <w:rFonts w:ascii="Times New Roman" w:eastAsia="Times New Roman" w:hAnsi="Times New Roman" w:cs="Times New Roman"/>
                <w:sz w:val="28"/>
                <w:szCs w:val="28"/>
                <w:u w:val="single"/>
                <w:lang w:eastAsia="ru-RU"/>
              </w:rPr>
              <w:t xml:space="preserve">                                            </w:t>
            </w:r>
          </w:p>
          <w:p w:rsidR="002303DE" w:rsidRPr="00316B24" w:rsidRDefault="002303DE" w:rsidP="00CC4B4D">
            <w:pPr>
              <w:spacing w:after="0" w:line="240" w:lineRule="auto"/>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u w:val="single"/>
                <w:lang w:eastAsia="ru-RU"/>
              </w:rPr>
              <w:t xml:space="preserve">                                       А.В. Вороная   </w:t>
            </w:r>
          </w:p>
        </w:tc>
      </w:tr>
    </w:tbl>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p>
    <w:p w:rsid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Pr="00893568"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ПРИЛОЖЕНИЕ </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УТВЕРЖДЕН</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решением Совета </w:t>
      </w:r>
    </w:p>
    <w:p w:rsidR="00893568" w:rsidRPr="002303DE" w:rsidRDefault="003528AE"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Гривенского</w:t>
      </w:r>
      <w:r w:rsidR="00893568" w:rsidRPr="002303DE">
        <w:rPr>
          <w:rFonts w:ascii="Times New Roman" w:eastAsia="Times New Roman" w:hAnsi="Times New Roman" w:cs="Times New Roman"/>
          <w:sz w:val="28"/>
          <w:szCs w:val="28"/>
          <w:lang w:eastAsia="ru-RU"/>
        </w:rPr>
        <w:t xml:space="preserve"> сельского поселения</w:t>
      </w:r>
    </w:p>
    <w:p w:rsidR="00893568" w:rsidRPr="002303DE" w:rsidRDefault="00BF799D"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893568" w:rsidRPr="002303DE">
        <w:rPr>
          <w:rFonts w:ascii="Times New Roman" w:eastAsia="Times New Roman" w:hAnsi="Times New Roman" w:cs="Times New Roman"/>
          <w:sz w:val="28"/>
          <w:szCs w:val="28"/>
          <w:lang w:eastAsia="ru-RU"/>
        </w:rPr>
        <w:t xml:space="preserve"> района </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от </w:t>
      </w:r>
      <w:r w:rsidR="00013156" w:rsidRPr="002303DE">
        <w:rPr>
          <w:rFonts w:ascii="Times New Roman" w:eastAsia="Times New Roman" w:hAnsi="Times New Roman" w:cs="Times New Roman"/>
          <w:sz w:val="28"/>
          <w:szCs w:val="28"/>
          <w:lang w:eastAsia="ru-RU"/>
        </w:rPr>
        <w:t>______________</w:t>
      </w:r>
      <w:r w:rsidRPr="002303DE">
        <w:rPr>
          <w:rFonts w:ascii="Times New Roman" w:eastAsia="Times New Roman" w:hAnsi="Times New Roman" w:cs="Times New Roman"/>
          <w:sz w:val="28"/>
          <w:szCs w:val="28"/>
          <w:lang w:eastAsia="ru-RU"/>
        </w:rPr>
        <w:t xml:space="preserve"> г. № </w:t>
      </w:r>
      <w:r w:rsidR="00013156" w:rsidRPr="002303DE">
        <w:rPr>
          <w:rFonts w:ascii="Times New Roman" w:eastAsia="Times New Roman" w:hAnsi="Times New Roman" w:cs="Times New Roman"/>
          <w:sz w:val="28"/>
          <w:szCs w:val="28"/>
          <w:lang w:eastAsia="ru-RU"/>
        </w:rPr>
        <w:t>_________</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Положение</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Общие положения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1.1. Настоящее Положение устанавливает порядок осуществления </w:t>
      </w:r>
      <w:bookmarkStart w:id="0" w:name="_Hlk79156810"/>
      <w:bookmarkStart w:id="1" w:name="_Hlk79673330"/>
      <w:bookmarkEnd w:id="0"/>
      <w:r w:rsidRPr="002303DE">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(далее – муниципальный контроль на автомобильном транспорте)</w:t>
      </w:r>
      <w:bookmarkEnd w:id="1"/>
      <w:r w:rsidRPr="002303DE">
        <w:rPr>
          <w:rFonts w:ascii="Times New Roman" w:eastAsia="Times New Roman" w:hAnsi="Times New Roman" w:cs="Times New Roman"/>
          <w:sz w:val="28"/>
          <w:szCs w:val="28"/>
          <w:lang w:eastAsia="ru-RU"/>
        </w:rPr>
        <w:t>.</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1.2. В соответствии с частью 5 статьи 3.1 Федерального закона </w:t>
      </w:r>
      <w:hyperlink r:id="rId9" w:tgtFrame="_blank" w:history="1">
        <w:r w:rsidRPr="002303DE">
          <w:rPr>
            <w:rFonts w:ascii="Times New Roman" w:eastAsia="Times New Roman" w:hAnsi="Times New Roman" w:cs="Times New Roman"/>
            <w:color w:val="0000FF"/>
            <w:sz w:val="28"/>
            <w:szCs w:val="28"/>
            <w:u w:val="single"/>
            <w:lang w:eastAsia="ru-RU"/>
          </w:rPr>
          <w:t>от 8 ноября 2007 года № 259-ФЗ</w:t>
        </w:r>
      </w:hyperlink>
      <w:r w:rsidRPr="002303DE">
        <w:rPr>
          <w:rFonts w:ascii="Times New Roman" w:eastAsia="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(далее – автомобильные дороги местного значения или автомобильные дороги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1.3. Муниципальный контроль на автомобильном транспорте осуществляется администрацией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(далее – администрация, орган муниципального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1.4. Распоряжением администрации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определяются </w:t>
      </w:r>
      <w:proofErr w:type="gramStart"/>
      <w:r w:rsidRPr="002303DE">
        <w:rPr>
          <w:rFonts w:ascii="Times New Roman" w:eastAsia="Times New Roman" w:hAnsi="Times New Roman" w:cs="Times New Roman"/>
          <w:sz w:val="28"/>
          <w:szCs w:val="28"/>
          <w:lang w:eastAsia="ru-RU"/>
        </w:rPr>
        <w:t>должностные лица</w:t>
      </w:r>
      <w:proofErr w:type="gramEnd"/>
      <w:r w:rsidRPr="002303DE">
        <w:rPr>
          <w:rFonts w:ascii="Times New Roman" w:eastAsia="Times New Roman" w:hAnsi="Times New Roman" w:cs="Times New Roman"/>
          <w:sz w:val="28"/>
          <w:szCs w:val="28"/>
          <w:lang w:eastAsia="ru-RU"/>
        </w:rPr>
        <w:t xml:space="preserve">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w:t>
      </w:r>
      <w:hyperlink r:id="rId10" w:tgtFrame="_blank" w:history="1">
        <w:r w:rsidRPr="002303DE">
          <w:rPr>
            <w:rFonts w:ascii="Times New Roman" w:eastAsia="Times New Roman" w:hAnsi="Times New Roman" w:cs="Times New Roman"/>
            <w:color w:val="0000FF"/>
            <w:sz w:val="28"/>
            <w:szCs w:val="28"/>
            <w:u w:val="single"/>
            <w:lang w:eastAsia="ru-RU"/>
          </w:rPr>
          <w:t>от 31 июля 2020 года № 248-ФЗ</w:t>
        </w:r>
      </w:hyperlink>
      <w:r w:rsidRPr="002303DE">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1.5. К отношениям, связанным с осуществлением муниципального контроля на автомобильном транспорте, применяются положения Федерального закона </w:t>
      </w:r>
      <w:hyperlink r:id="rId11" w:tgtFrame="_blank" w:history="1">
        <w:r w:rsidRPr="002303DE">
          <w:rPr>
            <w:rFonts w:ascii="Times New Roman" w:eastAsia="Times New Roman" w:hAnsi="Times New Roman" w:cs="Times New Roman"/>
            <w:color w:val="0000FF"/>
            <w:sz w:val="28"/>
            <w:szCs w:val="28"/>
            <w:u w:val="single"/>
            <w:lang w:eastAsia="ru-RU"/>
          </w:rPr>
          <w:t>от 6 октября 2003 года № 131-ФЗ</w:t>
        </w:r>
      </w:hyperlink>
      <w:r w:rsidRPr="002303D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Федерального закона </w:t>
      </w:r>
      <w:hyperlink r:id="rId12" w:tgtFrame="_blank" w:history="1">
        <w:r w:rsidRPr="002303DE">
          <w:rPr>
            <w:rFonts w:ascii="Times New Roman" w:eastAsia="Times New Roman" w:hAnsi="Times New Roman" w:cs="Times New Roman"/>
            <w:color w:val="0000FF"/>
            <w:sz w:val="28"/>
            <w:szCs w:val="28"/>
            <w:u w:val="single"/>
            <w:lang w:eastAsia="ru-RU"/>
          </w:rPr>
          <w:t>от 8 ноября 2007 года № 257-ФЗ</w:t>
        </w:r>
      </w:hyperlink>
      <w:r w:rsidRPr="002303DE">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 827.</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1.6. Объектами </w:t>
      </w:r>
      <w:bookmarkStart w:id="2" w:name="_Hlk77676821"/>
      <w:r w:rsidRPr="002303DE">
        <w:rPr>
          <w:rFonts w:ascii="Times New Roman" w:eastAsia="Times New Roman" w:hAnsi="Times New Roman" w:cs="Times New Roman"/>
          <w:sz w:val="28"/>
          <w:szCs w:val="28"/>
          <w:lang w:eastAsia="ru-RU"/>
        </w:rPr>
        <w:t xml:space="preserve">муниципального контроля на автомобильном транспорте </w:t>
      </w:r>
      <w:bookmarkEnd w:id="2"/>
      <w:r w:rsidRPr="002303DE">
        <w:rPr>
          <w:rFonts w:ascii="Times New Roman" w:eastAsia="Times New Roman" w:hAnsi="Times New Roman" w:cs="Times New Roman"/>
          <w:sz w:val="28"/>
          <w:szCs w:val="28"/>
          <w:lang w:eastAsia="ru-RU"/>
        </w:rPr>
        <w:t>являются: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придорожные полосы и полосы отвода автомобильных дорог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 w:name="sub_1013"/>
      <w:r w:rsidRPr="002303DE">
        <w:rPr>
          <w:rFonts w:ascii="Times New Roman" w:eastAsia="Times New Roman" w:hAnsi="Times New Roman" w:cs="Times New Roman"/>
          <w:sz w:val="28"/>
          <w:szCs w:val="28"/>
          <w:lang w:eastAsia="ru-RU"/>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Принятие решения об отнесении объектов контроля к категории низкого риска не требуется.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При отнесении органом муниципального контроля объектов контроля к категориям риска используются в том числе: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сведения, содержащиеся в информационных ресурсах и системах;</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сведения, имеющиеся в распоряжении администрации;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сведения, полученные в рамках контрольных и профилактических мероприятий, проведенных должностными лицами администрации;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сведения по результатам предоставления гражданам и организациям муниципальных услуг;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сведения из обращений контролируемых лиц, иных граждан и организаций, из сообщений средств массовой информации;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7) иные сведения об объектах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 w:name="sub_1014"/>
      <w:r w:rsidRPr="002303DE">
        <w:rPr>
          <w:rFonts w:ascii="Times New Roman" w:eastAsia="Times New Roman" w:hAnsi="Times New Roman" w:cs="Times New Roman"/>
          <w:sz w:val="28"/>
          <w:szCs w:val="28"/>
          <w:lang w:eastAsia="ru-RU"/>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для объектов контроля, отнесенных к категории среднего риска, - один раз в 3 года;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для объектов контроля, отнесенных к категории умеренного риска, - один раз в 6 лет.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среднего риска - не менее 3 лет;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умеренного риска - не менее 6 лет.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 w:name="sub_1021"/>
      <w:r w:rsidRPr="002303DE">
        <w:rPr>
          <w:rFonts w:ascii="Times New Roman" w:eastAsia="Times New Roman" w:hAnsi="Times New Roman" w:cs="Times New Roman"/>
          <w:sz w:val="28"/>
          <w:szCs w:val="28"/>
          <w:lang w:eastAsia="ru-RU"/>
        </w:rPr>
        <w:t xml:space="preserve">2.5. По запросу контролируемого лица орган муниципального контроля в срок, не превышающий 15 дней со дня поступления запроса, предоставляет ему </w:t>
      </w:r>
      <w:r w:rsidRPr="002303DE">
        <w:rPr>
          <w:rFonts w:ascii="Times New Roman" w:eastAsia="Times New Roman" w:hAnsi="Times New Roman" w:cs="Times New Roman"/>
          <w:sz w:val="28"/>
          <w:szCs w:val="28"/>
          <w:lang w:eastAsia="ru-RU"/>
        </w:rPr>
        <w:lastRenderedPageBreak/>
        <w:t>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w:t>
      </w:r>
      <w:proofErr w:type="gramStart"/>
      <w:r w:rsidRPr="002303DE">
        <w:rPr>
          <w:rFonts w:ascii="Times New Roman" w:eastAsia="Times New Roman" w:hAnsi="Times New Roman" w:cs="Times New Roman"/>
          <w:sz w:val="28"/>
          <w:szCs w:val="28"/>
          <w:lang w:eastAsia="ru-RU"/>
        </w:rPr>
        <w:t>копий</w:t>
      </w:r>
      <w:proofErr w:type="gramEnd"/>
      <w:r w:rsidRPr="002303DE">
        <w:rPr>
          <w:rFonts w:ascii="Times New Roman" w:eastAsia="Times New Roman" w:hAnsi="Times New Roman" w:cs="Times New Roman"/>
          <w:sz w:val="28"/>
          <w:szCs w:val="28"/>
          <w:lang w:eastAsia="ru-RU"/>
        </w:rPr>
        <w:t xml:space="preserve">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По результатам рассмотрения заявления органом муниципального контроля принимается одно из следующих решений: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2.7. Перечни содержат следующую информацию: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идентификаторы объекта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присвоенная категория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реквизиты решения о присвоении объекту контроля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Профилактика рисков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3.1. Администрация осуществляет муниципальный контроль на автомобильном транспорте посредством проведения: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 w:name="sub_10241"/>
      <w:r w:rsidRPr="002303DE">
        <w:rPr>
          <w:rFonts w:ascii="Times New Roman" w:eastAsia="Times New Roman" w:hAnsi="Times New Roman" w:cs="Times New Roman"/>
          <w:sz w:val="28"/>
          <w:szCs w:val="28"/>
          <w:lang w:eastAsia="ru-RU"/>
        </w:rPr>
        <w:t>1) профилактических мероприятий;</w:t>
      </w:r>
      <w:bookmarkEnd w:id="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7" w:name="sub_10242"/>
      <w:r w:rsidRPr="002303DE">
        <w:rPr>
          <w:rFonts w:ascii="Times New Roman" w:eastAsia="Times New Roman" w:hAnsi="Times New Roman" w:cs="Times New Roman"/>
          <w:sz w:val="28"/>
          <w:szCs w:val="28"/>
          <w:lang w:eastAsia="ru-RU"/>
        </w:rPr>
        <w:t>2) контрольных мероприятий, проводимых при взаимодействии с контролируемым лицом и без взаимодействия с контролируемым лицом.</w:t>
      </w:r>
      <w:bookmarkEnd w:id="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(далее – глава) для принятия решения о проведении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информирование;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обобщение правоприменительной практики;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объявление предостережений;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консультирование;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профилактический визит.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2303DE">
        <w:rPr>
          <w:rFonts w:ascii="Times New Roman" w:eastAsia="Times New Roman" w:hAnsi="Times New Roman" w:cs="Times New Roman"/>
          <w:sz w:val="28"/>
          <w:szCs w:val="28"/>
          <w:lang w:eastAsia="ru-RU"/>
        </w:rPr>
        <w:lastRenderedPageBreak/>
        <w:t>телекоммуникационной сети «Интернет» (далее - сеть «Интернет»), средствах массовой информации</w:t>
      </w:r>
      <w:bookmarkStart w:id="8" w:name="sub_4602"/>
      <w:r w:rsidRPr="002303DE">
        <w:rPr>
          <w:rFonts w:ascii="Times New Roman" w:eastAsia="Times New Roman" w:hAnsi="Times New Roman" w:cs="Times New Roman"/>
          <w:sz w:val="28"/>
          <w:szCs w:val="28"/>
          <w:lang w:eastAsia="ru-RU"/>
        </w:rPr>
        <w:t xml:space="preserve"> и в иных формах.</w:t>
      </w:r>
      <w:bookmarkEnd w:id="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Орган муниципального контроля также вправе информировать население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9" w:name="sub_470101"/>
      <w:r w:rsidRPr="002303DE">
        <w:rPr>
          <w:rFonts w:ascii="Times New Roman" w:eastAsia="Times New Roman" w:hAnsi="Times New Roman" w:cs="Times New Roman"/>
          <w:sz w:val="28"/>
          <w:szCs w:val="28"/>
          <w:lang w:eastAsia="ru-RU"/>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0" w:name="sub_470102"/>
      <w:r w:rsidRPr="002303DE">
        <w:rPr>
          <w:rFonts w:ascii="Times New Roman" w:eastAsia="Times New Roman" w:hAnsi="Times New Roman" w:cs="Times New Roman"/>
          <w:sz w:val="28"/>
          <w:szCs w:val="28"/>
          <w:lang w:eastAsia="ru-RU"/>
        </w:rPr>
        <w:t>2) выявление типичных нарушений обязательных требований, причин, факторов и условий, способствующих возникновению указанных нарушений;</w:t>
      </w:r>
      <w:bookmarkEnd w:id="1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1" w:name="sub_470103"/>
      <w:r w:rsidRPr="002303DE">
        <w:rPr>
          <w:rFonts w:ascii="Times New Roman" w:eastAsia="Times New Roman" w:hAnsi="Times New Roman" w:cs="Times New Roman"/>
          <w:sz w:val="28"/>
          <w:szCs w:val="28"/>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bookmarkEnd w:id="1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2" w:name="sub_470104"/>
      <w:r w:rsidRPr="002303DE">
        <w:rPr>
          <w:rFonts w:ascii="Times New Roman" w:eastAsia="Times New Roman" w:hAnsi="Times New Roman" w:cs="Times New Roman"/>
          <w:sz w:val="28"/>
          <w:szCs w:val="28"/>
          <w:lang w:eastAsia="ru-RU"/>
        </w:rPr>
        <w:t>4) подготовка предложений об актуализации обязательных требований;</w:t>
      </w:r>
      <w:bookmarkEnd w:id="1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подготовка предложений о внесении изменений в законодательство Российской Федерации о муниципальном контроле.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3" w:name="sub_4703"/>
      <w:r w:rsidRPr="002303DE">
        <w:rPr>
          <w:rFonts w:ascii="Times New Roman" w:eastAsia="Times New Roman" w:hAnsi="Times New Roman" w:cs="Times New Roman"/>
          <w:sz w:val="28"/>
          <w:szCs w:val="28"/>
          <w:lang w:eastAsia="ru-RU"/>
        </w:rPr>
        <w:t>Орган муниципального контроля обеспечивает публичное обсуждение проекта доклада о правоприменительной практике.</w:t>
      </w:r>
      <w:bookmarkEnd w:id="1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4" w:name="sub_4705"/>
      <w:r w:rsidRPr="002303DE">
        <w:rPr>
          <w:rFonts w:ascii="Times New Roman" w:eastAsia="Times New Roman" w:hAnsi="Times New Roman" w:cs="Times New Roman"/>
          <w:sz w:val="28"/>
          <w:szCs w:val="28"/>
          <w:lang w:eastAsia="ru-RU"/>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Предостережение объявляется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указание на соответствующие обязательные требования, предусматривающий их нормативный правовой акт;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предложение о принятии мер по обеспечению соблюдения данных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Предостережение не может содержать требование представления контролируемым лицом сведений и документов.</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Консультирование осуществляется без взимания платы и не должно превышать 15 минут.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Личный прием граждан проводится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5" w:name="sub_1031"/>
      <w:r w:rsidRPr="002303DE">
        <w:rPr>
          <w:rFonts w:ascii="Times New Roman" w:eastAsia="Times New Roman" w:hAnsi="Times New Roman" w:cs="Times New Roman"/>
          <w:sz w:val="28"/>
          <w:szCs w:val="28"/>
          <w:lang w:eastAsia="ru-RU"/>
        </w:rPr>
        <w:t>Консультирование осуществляется в устной или письменной форме по следующим вопросам:</w:t>
      </w:r>
      <w:bookmarkEnd w:id="1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6" w:name="sub_10311"/>
      <w:r w:rsidRPr="002303DE">
        <w:rPr>
          <w:rFonts w:ascii="Times New Roman" w:eastAsia="Times New Roman" w:hAnsi="Times New Roman" w:cs="Times New Roman"/>
          <w:sz w:val="28"/>
          <w:szCs w:val="28"/>
          <w:lang w:eastAsia="ru-RU"/>
        </w:rPr>
        <w:t>1) организация и осуществление муниципального контроля на автомобильном транспорте;</w:t>
      </w:r>
      <w:bookmarkEnd w:id="1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7" w:name="sub_10312"/>
      <w:r w:rsidRPr="002303DE">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bookmarkEnd w:id="1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8" w:name="sub_10313"/>
      <w:r w:rsidRPr="002303DE">
        <w:rPr>
          <w:rFonts w:ascii="Times New Roman" w:eastAsia="Times New Roman" w:hAnsi="Times New Roman" w:cs="Times New Roman"/>
          <w:sz w:val="28"/>
          <w:szCs w:val="28"/>
          <w:lang w:eastAsia="ru-RU"/>
        </w:rPr>
        <w:t>3) порядок обжалования действий (бездействия) должностных лиц органа муниципального контроля;</w:t>
      </w:r>
      <w:bookmarkEnd w:id="1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9" w:name="sub_10314"/>
      <w:r w:rsidRPr="002303DE">
        <w:rPr>
          <w:rFonts w:ascii="Times New Roman" w:eastAsia="Times New Roman" w:hAnsi="Times New Roman" w:cs="Times New Roman"/>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1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0" w:name="sub_1032"/>
      <w:r w:rsidRPr="002303DE">
        <w:rPr>
          <w:rFonts w:ascii="Times New Roman" w:eastAsia="Times New Roman" w:hAnsi="Times New Roman" w:cs="Times New Roman"/>
          <w:sz w:val="28"/>
          <w:szCs w:val="28"/>
          <w:lang w:eastAsia="ru-RU"/>
        </w:rPr>
        <w:t>Консультирование в письменной форме осуществляется в следующих случаях:</w:t>
      </w:r>
      <w:bookmarkEnd w:id="2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1" w:name="sub_10321"/>
      <w:r w:rsidRPr="002303DE">
        <w:rPr>
          <w:rFonts w:ascii="Times New Roman" w:eastAsia="Times New Roman" w:hAnsi="Times New Roman" w:cs="Times New Roman"/>
          <w:sz w:val="28"/>
          <w:szCs w:val="28"/>
          <w:lang w:eastAsia="ru-RU"/>
        </w:rPr>
        <w:t>1) контролируемым лицом представлен письменный запрос о представлении письменного ответа по вопросам консультирования;</w:t>
      </w:r>
      <w:bookmarkEnd w:id="2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2" w:name="sub_10322"/>
      <w:r w:rsidRPr="002303DE">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bookmarkEnd w:id="2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3" w:name="sub_10323"/>
      <w:r w:rsidRPr="002303DE">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w:t>
      </w:r>
      <w:bookmarkEnd w:id="2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4" w:name="sub_5004"/>
      <w:bookmarkStart w:id="25" w:name="sub_1030"/>
      <w:bookmarkEnd w:id="24"/>
      <w:r w:rsidRPr="002303DE">
        <w:rPr>
          <w:rFonts w:ascii="Times New Roman" w:eastAsia="Times New Roman" w:hAnsi="Times New Roman" w:cs="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bookmarkEnd w:id="2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6" w:name="sub_1033"/>
      <w:r w:rsidRPr="002303DE">
        <w:rPr>
          <w:rFonts w:ascii="Times New Roman" w:eastAsia="Times New Roman" w:hAnsi="Times New Roman" w:cs="Times New Roman"/>
          <w:sz w:val="28"/>
          <w:szCs w:val="28"/>
          <w:lang w:eastAsia="ru-RU"/>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Администрация ведет журнал учета консультирований.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или должностным лицом, уполномоченным осуществлять муниципальный контроль.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3.10. </w:t>
      </w:r>
      <w:bookmarkStart w:id="27" w:name="sub_5201"/>
      <w:r w:rsidRPr="002303DE">
        <w:rPr>
          <w:rFonts w:ascii="Times New Roman" w:eastAsia="Times New Roman" w:hAnsi="Times New Roman" w:cs="Times New Roman"/>
          <w:sz w:val="28"/>
          <w:szCs w:val="28"/>
          <w:lang w:eastAsia="ru-RU"/>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8" w:name="sub_5202"/>
      <w:r w:rsidRPr="002303DE">
        <w:rPr>
          <w:rFonts w:ascii="Times New Roman" w:eastAsia="Times New Roman" w:hAnsi="Times New Roman" w:cs="Times New Roman"/>
          <w:sz w:val="28"/>
          <w:szCs w:val="28"/>
          <w:lang w:eastAsia="ru-RU"/>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9" w:name="sub_5203"/>
      <w:r w:rsidRPr="002303DE">
        <w:rPr>
          <w:rFonts w:ascii="Times New Roman" w:eastAsia="Times New Roman" w:hAnsi="Times New Roman" w:cs="Times New Roman"/>
          <w:sz w:val="28"/>
          <w:szCs w:val="28"/>
          <w:lang w:eastAsia="ru-RU"/>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2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0" w:name="sub_5207"/>
      <w:r w:rsidRPr="002303DE">
        <w:rPr>
          <w:rFonts w:ascii="Times New Roman" w:eastAsia="Times New Roman" w:hAnsi="Times New Roman" w:cs="Times New Roman"/>
          <w:sz w:val="28"/>
          <w:szCs w:val="28"/>
          <w:lang w:eastAsia="ru-RU"/>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1" w:name="sub_10346"/>
      <w:r w:rsidRPr="002303DE">
        <w:rPr>
          <w:rFonts w:ascii="Times New Roman" w:eastAsia="Times New Roman" w:hAnsi="Times New Roman" w:cs="Times New Roman"/>
          <w:sz w:val="28"/>
          <w:szCs w:val="28"/>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2" w:name="sub_5205"/>
      <w:bookmarkEnd w:id="31"/>
      <w:r w:rsidRPr="002303DE">
        <w:rPr>
          <w:rFonts w:ascii="Times New Roman" w:eastAsia="Times New Roman" w:hAnsi="Times New Roman" w:cs="Times New Roman"/>
          <w:sz w:val="28"/>
          <w:szCs w:val="28"/>
          <w:lang w:eastAsia="ru-RU"/>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3" w:name="sub_1035"/>
      <w:r w:rsidRPr="002303DE">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 содержит следующие сведения:</w:t>
      </w:r>
      <w:bookmarkEnd w:id="3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4" w:name="sub_10351"/>
      <w:r w:rsidRPr="002303DE">
        <w:rPr>
          <w:rFonts w:ascii="Times New Roman" w:eastAsia="Times New Roman" w:hAnsi="Times New Roman" w:cs="Times New Roman"/>
          <w:sz w:val="28"/>
          <w:szCs w:val="28"/>
          <w:lang w:eastAsia="ru-RU"/>
        </w:rPr>
        <w:t>1) дата, время и место составления уведомления;</w:t>
      </w:r>
      <w:bookmarkEnd w:id="3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5" w:name="sub_10352"/>
      <w:r w:rsidRPr="002303DE">
        <w:rPr>
          <w:rFonts w:ascii="Times New Roman" w:eastAsia="Times New Roman" w:hAnsi="Times New Roman" w:cs="Times New Roman"/>
          <w:sz w:val="28"/>
          <w:szCs w:val="28"/>
          <w:lang w:eastAsia="ru-RU"/>
        </w:rPr>
        <w:lastRenderedPageBreak/>
        <w:t>2) наименование органа муниципального контроля;</w:t>
      </w:r>
      <w:bookmarkEnd w:id="3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6" w:name="sub_10353"/>
      <w:r w:rsidRPr="002303DE">
        <w:rPr>
          <w:rFonts w:ascii="Times New Roman" w:eastAsia="Times New Roman" w:hAnsi="Times New Roman" w:cs="Times New Roman"/>
          <w:sz w:val="28"/>
          <w:szCs w:val="28"/>
          <w:lang w:eastAsia="ru-RU"/>
        </w:rPr>
        <w:t>3) фамилия, имя, отчество (при наличии) контролируемого лица;</w:t>
      </w:r>
      <w:bookmarkEnd w:id="3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7" w:name="sub_10354"/>
      <w:r w:rsidRPr="002303DE">
        <w:rPr>
          <w:rFonts w:ascii="Times New Roman" w:eastAsia="Times New Roman" w:hAnsi="Times New Roman" w:cs="Times New Roman"/>
          <w:sz w:val="28"/>
          <w:szCs w:val="28"/>
          <w:lang w:eastAsia="ru-RU"/>
        </w:rPr>
        <w:t>4) дата, время и место обязательного профилактического визита;</w:t>
      </w:r>
      <w:bookmarkEnd w:id="3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8" w:name="sub_10355"/>
      <w:r w:rsidRPr="002303DE">
        <w:rPr>
          <w:rFonts w:ascii="Times New Roman" w:eastAsia="Times New Roman" w:hAnsi="Times New Roman" w:cs="Times New Roman"/>
          <w:sz w:val="28"/>
          <w:szCs w:val="28"/>
          <w:lang w:eastAsia="ru-RU"/>
        </w:rPr>
        <w:t>5) фамилия, имя, отчество (при наличии) должностного лица органа муниципального контроля и его подпись.</w:t>
      </w:r>
      <w:bookmarkEnd w:id="3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9" w:name="sub_1036"/>
      <w:r w:rsidRPr="002303DE">
        <w:rPr>
          <w:rFonts w:ascii="Times New Roman" w:eastAsia="Times New Roman" w:hAnsi="Times New Roman" w:cs="Times New Roman"/>
          <w:sz w:val="28"/>
          <w:szCs w:val="28"/>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частью4 статьи 21 Федерального закона № 248-ФЗ.</w:t>
      </w:r>
      <w:bookmarkEnd w:id="3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Осуществление контрольных мероприятий и контрольных действий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w:t>
      </w:r>
      <w:r w:rsidRPr="002303DE">
        <w:rPr>
          <w:rFonts w:ascii="Times New Roman" w:eastAsia="Times New Roman" w:hAnsi="Times New Roman" w:cs="Times New Roman"/>
          <w:sz w:val="28"/>
          <w:szCs w:val="28"/>
          <w:lang w:eastAsia="ru-RU"/>
        </w:rPr>
        <w:lastRenderedPageBreak/>
        <w:t>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0" w:name="sub_10661"/>
      <w:r w:rsidRPr="002303DE">
        <w:rPr>
          <w:rFonts w:ascii="Times New Roman" w:eastAsia="Times New Roman" w:hAnsi="Times New Roman" w:cs="Times New Roman"/>
          <w:sz w:val="28"/>
          <w:szCs w:val="28"/>
          <w:lang w:eastAsia="ru-RU"/>
        </w:rPr>
        <w:t>руководитель органа муниципального контроля и его заместитель</w:t>
      </w:r>
      <w:bookmarkStart w:id="41" w:name="sub_10662"/>
      <w:bookmarkEnd w:id="40"/>
      <w:r w:rsidRPr="002303DE">
        <w:rPr>
          <w:rFonts w:ascii="Times New Roman" w:eastAsia="Times New Roman" w:hAnsi="Times New Roman" w:cs="Times New Roman"/>
          <w:sz w:val="28"/>
          <w:szCs w:val="28"/>
          <w:lang w:eastAsia="ru-RU"/>
        </w:rPr>
        <w:t>.</w:t>
      </w:r>
      <w:bookmarkEnd w:id="4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инспекционный визит;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рейдовый осмотр;</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документарная проверка;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выездная проверка.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документарная проверка - без согласования с органами прокуратуры;</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4.6. Основанием для проведения контрольных мероприятий, проводимых с взаимодействием с контролируемыми лицами, является: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4.7. Индикаторы риска нарушения обязательных требований указаны в приложении 2 к настоящему Положению.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lastRenderedPageBreak/>
        <w:t>Калининского</w:t>
      </w:r>
      <w:r w:rsidRPr="002303DE">
        <w:rPr>
          <w:rFonts w:ascii="Times New Roman" w:eastAsia="Times New Roman" w:hAnsi="Times New Roman" w:cs="Times New Roman"/>
          <w:sz w:val="28"/>
          <w:szCs w:val="28"/>
          <w:lang w:eastAsia="ru-RU"/>
        </w:rPr>
        <w:t xml:space="preserve"> района, а также задания, содержащегося в планах работы администрации, в том числе в случаях, установленных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2303DE">
        <w:rPr>
          <w:rFonts w:ascii="Times New Roman" w:eastAsia="Times New Roman" w:hAnsi="Times New Roman" w:cs="Times New Roman"/>
          <w:sz w:val="28"/>
          <w:szCs w:val="28"/>
          <w:lang w:eastAsia="ru-RU"/>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2" w:name="sub_1057"/>
      <w:r w:rsidRPr="002303DE">
        <w:rPr>
          <w:rFonts w:ascii="Times New Roman" w:eastAsia="Times New Roman" w:hAnsi="Times New Roman" w:cs="Times New Roman"/>
          <w:sz w:val="28"/>
          <w:szCs w:val="28"/>
          <w:lang w:eastAsia="ru-RU"/>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2303DE">
        <w:rPr>
          <w:rFonts w:ascii="Times New Roman" w:eastAsia="Times New Roman" w:hAnsi="Times New Roman" w:cs="Times New Roman"/>
          <w:sz w:val="28"/>
          <w:szCs w:val="28"/>
          <w:lang w:eastAsia="ru-RU"/>
        </w:rPr>
        <w:lastRenderedPageBreak/>
        <w:t>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Срок проведения выездной проверки не может превышать 10 рабочих дней.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Результаты проведения фотосъемки, аудио- и видеозаписи являются приложением к акту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Инструментальные обследование в ходе проведения контрольных мероприятий осуществляются путем проведения: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4.18. </w:t>
      </w:r>
      <w:bookmarkStart w:id="43" w:name="sub_1054"/>
      <w:r w:rsidRPr="002303DE">
        <w:rPr>
          <w:rFonts w:ascii="Times New Roman" w:eastAsia="Times New Roman" w:hAnsi="Times New Roman" w:cs="Times New Roman"/>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4" w:name="sub_8801"/>
      <w:r w:rsidRPr="002303DE">
        <w:rPr>
          <w:rFonts w:ascii="Times New Roman" w:eastAsia="Times New Roman" w:hAnsi="Times New Roman" w:cs="Times New Roman"/>
          <w:sz w:val="28"/>
          <w:szCs w:val="28"/>
          <w:lang w:eastAsia="ru-RU"/>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5" w:name="sub_8803"/>
      <w:r w:rsidRPr="002303DE">
        <w:rPr>
          <w:rFonts w:ascii="Times New Roman" w:eastAsia="Times New Roman" w:hAnsi="Times New Roman" w:cs="Times New Roman"/>
          <w:sz w:val="28"/>
          <w:szCs w:val="28"/>
          <w:lang w:eastAsia="ru-RU"/>
        </w:rPr>
        <w:t xml:space="preserve">Контролируемое лицо подписывает акт тем же способом, которым изготовлен данный акт. При отказе или невозможности подписания </w:t>
      </w:r>
      <w:r w:rsidRPr="002303DE">
        <w:rPr>
          <w:rFonts w:ascii="Times New Roman" w:eastAsia="Times New Roman" w:hAnsi="Times New Roman" w:cs="Times New Roman"/>
          <w:sz w:val="28"/>
          <w:szCs w:val="28"/>
          <w:lang w:eastAsia="ru-RU"/>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bookmarkEnd w:id="4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4.19. Информация о контрольных мероприятиях размещается в Едином реестре контрольных (надзорных)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4.21. </w:t>
      </w:r>
      <w:bookmarkStart w:id="46" w:name="sub_1055"/>
      <w:r w:rsidRPr="002303DE">
        <w:rPr>
          <w:rFonts w:ascii="Times New Roman" w:eastAsia="Times New Roman" w:hAnsi="Times New Roman" w:cs="Times New Roman"/>
          <w:sz w:val="28"/>
          <w:szCs w:val="28"/>
          <w:lang w:eastAsia="ru-RU"/>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7" w:name="sub_2103"/>
      <w:r w:rsidRPr="002303DE">
        <w:rPr>
          <w:rFonts w:ascii="Times New Roman" w:eastAsia="Times New Roman" w:hAnsi="Times New Roman" w:cs="Times New Roman"/>
          <w:sz w:val="28"/>
          <w:szCs w:val="28"/>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8" w:name="Par318"/>
      <w:bookmarkEnd w:id="48"/>
      <w:r w:rsidRPr="002303DE">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303DE">
        <w:rPr>
          <w:rFonts w:ascii="Times New Roman" w:eastAsia="Times New Roman" w:hAnsi="Times New Roman" w:cs="Times New Roman"/>
          <w:sz w:val="28"/>
          <w:szCs w:val="28"/>
          <w:lang w:eastAsia="ru-RU"/>
        </w:rPr>
        <w:lastRenderedPageBreak/>
        <w:t>меры по привлечению виновных лиц к установленной законом ответственности;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9" w:name="sub_1056"/>
      <w:r w:rsidRPr="002303DE">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w:t>
      </w:r>
      <w:r w:rsidRPr="002303DE">
        <w:rPr>
          <w:rFonts w:ascii="Times New Roman" w:eastAsia="Times New Roman" w:hAnsi="Times New Roman" w:cs="Times New Roman"/>
          <w:sz w:val="28"/>
          <w:szCs w:val="28"/>
          <w:lang w:eastAsia="ru-RU"/>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4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4.25.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0" w:name="sub_1061"/>
      <w:r w:rsidRPr="002303DE">
        <w:rPr>
          <w:rFonts w:ascii="Times New Roman" w:eastAsia="Times New Roman" w:hAnsi="Times New Roman" w:cs="Times New Roman"/>
          <w:sz w:val="28"/>
          <w:szCs w:val="28"/>
          <w:lang w:eastAsia="ru-RU"/>
        </w:rPr>
        <w:t xml:space="preserve"> орган власти, уполномоченный на привлечение к соответствующей ответственности.</w:t>
      </w:r>
      <w:bookmarkEnd w:id="5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решений о проведении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2) актов контрольных мероприятий, предписаний об устранении выявленных нарушений;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с предварительным информированием главы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 наличии в жалобе (документах) сведений, составляющих государственную или иную охраняемую законом тайну.</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5.4. Жалоба на решение администрации, действия (бездействие) его должностных лиц рассматривается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не более чем на 20 рабочих дней.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Ключевые показатели муниципального контроля на автомобильном транспорте и их целевые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Глава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сельского поселения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2303DE">
        <w:rPr>
          <w:rFonts w:ascii="Times New Roman" w:eastAsia="Times New Roman" w:hAnsi="Times New Roman" w:cs="Times New Roman"/>
          <w:sz w:val="28"/>
          <w:szCs w:val="28"/>
          <w:lang w:eastAsia="ru-RU"/>
        </w:rPr>
        <w:t xml:space="preserve"> </w:t>
      </w:r>
      <w:r w:rsidR="00893568" w:rsidRPr="002303DE">
        <w:rPr>
          <w:rFonts w:ascii="Times New Roman" w:eastAsia="Times New Roman" w:hAnsi="Times New Roman" w:cs="Times New Roman"/>
          <w:sz w:val="28"/>
          <w:szCs w:val="28"/>
          <w:lang w:eastAsia="ru-RU"/>
        </w:rPr>
        <w:t xml:space="preserve">района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 xml:space="preserve">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Л.Г. Фикс</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P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ПРИЛОЖЕНИЕ № 1</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 Положению о муниципальном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контроле на автомобильном транспорте,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городском наземном электрическом транспорте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и в дорожном хозяйстве в границах населенных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1" w:name="Par381"/>
      <w:bookmarkEnd w:id="51"/>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Критерии</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отнесения объектов контроля к определенной категории риска</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 xml:space="preserve">при осуществлении администрацией </w:t>
      </w:r>
      <w:r w:rsidR="003528AE" w:rsidRPr="002303DE">
        <w:rPr>
          <w:rFonts w:ascii="Times New Roman" w:eastAsia="Times New Roman" w:hAnsi="Times New Roman" w:cs="Times New Roman"/>
          <w:b/>
          <w:bCs/>
          <w:sz w:val="28"/>
          <w:szCs w:val="28"/>
          <w:lang w:eastAsia="ru-RU"/>
        </w:rPr>
        <w:t>Гривенского</w:t>
      </w:r>
      <w:r w:rsidRPr="002303DE">
        <w:rPr>
          <w:rFonts w:ascii="Times New Roman" w:eastAsia="Times New Roman" w:hAnsi="Times New Roman" w:cs="Times New Roman"/>
          <w:b/>
          <w:bCs/>
          <w:sz w:val="28"/>
          <w:szCs w:val="28"/>
          <w:lang w:eastAsia="ru-RU"/>
        </w:rPr>
        <w:t xml:space="preserve"> сельского поселения </w:t>
      </w:r>
      <w:r w:rsidR="00BF799D" w:rsidRPr="002303DE">
        <w:rPr>
          <w:rFonts w:ascii="Times New Roman" w:eastAsia="Times New Roman" w:hAnsi="Times New Roman" w:cs="Times New Roman"/>
          <w:b/>
          <w:bCs/>
          <w:sz w:val="28"/>
          <w:szCs w:val="28"/>
          <w:lang w:eastAsia="ru-RU"/>
        </w:rPr>
        <w:t>Калининского</w:t>
      </w:r>
      <w:r w:rsidRPr="002303DE">
        <w:rPr>
          <w:rFonts w:ascii="Times New Roman" w:eastAsia="Times New Roman" w:hAnsi="Times New Roman" w:cs="Times New Roman"/>
          <w:b/>
          <w:bCs/>
          <w:sz w:val="28"/>
          <w:szCs w:val="28"/>
          <w:lang w:eastAsia="ru-RU"/>
        </w:rPr>
        <w:t xml:space="preserve"> района муниципального контроля на автомобильном транспорте, городском наземном электрическом транспорте</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и в дорожном хозяйстве в границах населенных пунктов</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2" w:name="sub_1012"/>
      <w:r w:rsidRPr="002303DE">
        <w:rPr>
          <w:rFonts w:ascii="Times New Roman" w:eastAsia="Times New Roman" w:hAnsi="Times New Roman" w:cs="Times New Roman"/>
          <w:sz w:val="28"/>
          <w:szCs w:val="28"/>
          <w:lang w:eastAsia="ru-RU"/>
        </w:rPr>
        <w:t xml:space="preserve">2. К группе тяжести «А» относится </w:t>
      </w:r>
      <w:bookmarkStart w:id="53" w:name="sub_10122"/>
      <w:bookmarkEnd w:id="52"/>
      <w:r w:rsidRPr="002303DE">
        <w:rPr>
          <w:rFonts w:ascii="Times New Roman" w:eastAsia="Times New Roman" w:hAnsi="Times New Roman" w:cs="Times New Roman"/>
          <w:sz w:val="28"/>
          <w:szCs w:val="28"/>
          <w:lang w:eastAsia="ru-RU"/>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bookmarkEnd w:id="5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К группе тяжести «Б» относятся следующие виды деятельности: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4" w:name="sub_10132"/>
      <w:r w:rsidRPr="002303DE">
        <w:rPr>
          <w:rFonts w:ascii="Times New Roman" w:eastAsia="Times New Roman" w:hAnsi="Times New Roman" w:cs="Times New Roman"/>
          <w:sz w:val="28"/>
          <w:szCs w:val="28"/>
          <w:lang w:eastAsia="ru-RU"/>
        </w:rPr>
        <w:t xml:space="preserve">а) </w:t>
      </w:r>
      <w:bookmarkStart w:id="55" w:name="sub_10134"/>
      <w:bookmarkEnd w:id="54"/>
      <w:r w:rsidRPr="002303DE">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w:t>
      </w:r>
      <w:bookmarkEnd w:id="5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6" w:name="sub_10135"/>
      <w:r w:rsidRPr="002303DE">
        <w:rPr>
          <w:rFonts w:ascii="Times New Roman" w:eastAsia="Times New Roman" w:hAnsi="Times New Roman" w:cs="Times New Roman"/>
          <w:sz w:val="28"/>
          <w:szCs w:val="28"/>
          <w:lang w:eastAsia="ru-RU"/>
        </w:rPr>
        <w:t>б) деятельность по использованию полос отвода и (или) придорожных полос автомобильных дорог общего пользования.</w:t>
      </w:r>
      <w:bookmarkEnd w:id="5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7" w:name="sub_1015"/>
      <w:r w:rsidRPr="002303DE">
        <w:rPr>
          <w:rFonts w:ascii="Times New Roman" w:eastAsia="Times New Roman" w:hAnsi="Times New Roman" w:cs="Times New Roman"/>
          <w:sz w:val="28"/>
          <w:szCs w:val="28"/>
          <w:lang w:eastAsia="ru-RU"/>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8" w:name="sub_1016"/>
      <w:r w:rsidRPr="002303DE">
        <w:rPr>
          <w:rFonts w:ascii="Times New Roman" w:eastAsia="Times New Roman" w:hAnsi="Times New Roman" w:cs="Times New Roman"/>
          <w:sz w:val="28"/>
          <w:szCs w:val="28"/>
          <w:lang w:eastAsia="ru-RU"/>
        </w:rPr>
        <w:lastRenderedPageBreak/>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bookmarkEnd w:id="5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9" w:name="sub_1017"/>
      <w:r w:rsidRPr="002303DE">
        <w:rPr>
          <w:rFonts w:ascii="Times New Roman" w:eastAsia="Times New Roman" w:hAnsi="Times New Roman" w:cs="Times New Roman"/>
          <w:sz w:val="28"/>
          <w:szCs w:val="28"/>
          <w:lang w:eastAsia="ru-RU"/>
        </w:rPr>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bookmarkEnd w:id="5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0" w:name="sub_1018"/>
      <w:r w:rsidRPr="002303DE">
        <w:rPr>
          <w:rFonts w:ascii="Times New Roman" w:eastAsia="Times New Roman" w:hAnsi="Times New Roman" w:cs="Times New Roman"/>
          <w:sz w:val="28"/>
          <w:szCs w:val="28"/>
          <w:lang w:eastAsia="ru-RU"/>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1" w:name="sub_1019"/>
      <w:r w:rsidRPr="002303DE">
        <w:rPr>
          <w:rFonts w:ascii="Times New Roman" w:eastAsia="Times New Roman" w:hAnsi="Times New Roman" w:cs="Times New Roman"/>
          <w:sz w:val="28"/>
          <w:szCs w:val="28"/>
          <w:lang w:eastAsia="ru-RU"/>
        </w:rPr>
        <w:t>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bookmarkEnd w:id="6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2" w:name="sub_1020"/>
      <w:r w:rsidRPr="002303DE">
        <w:rPr>
          <w:rFonts w:ascii="Times New Roman" w:eastAsia="Times New Roman" w:hAnsi="Times New Roman" w:cs="Times New Roman"/>
          <w:sz w:val="28"/>
          <w:szCs w:val="28"/>
          <w:lang w:eastAsia="ru-RU"/>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3" w:name="sub_1025"/>
      <w:r w:rsidRPr="002303DE">
        <w:rPr>
          <w:rFonts w:ascii="Times New Roman" w:eastAsia="Times New Roman" w:hAnsi="Times New Roman" w:cs="Times New Roman"/>
          <w:sz w:val="28"/>
          <w:szCs w:val="28"/>
          <w:lang w:eastAsia="ru-RU"/>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Таблица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Матрица категорий риска причинения вреда (ущерба)</w:t>
      </w:r>
    </w:p>
    <w:tbl>
      <w:tblPr>
        <w:tblW w:w="0" w:type="dxa"/>
        <w:jc w:val="center"/>
        <w:tblCellMar>
          <w:left w:w="0" w:type="dxa"/>
          <w:right w:w="0" w:type="dxa"/>
        </w:tblCellMar>
        <w:tblLook w:val="04A0" w:firstRow="1" w:lastRow="0" w:firstColumn="1" w:lastColumn="0" w:noHBand="0" w:noVBand="1"/>
      </w:tblPr>
      <w:tblGrid>
        <w:gridCol w:w="2410"/>
        <w:gridCol w:w="2929"/>
        <w:gridCol w:w="4295"/>
      </w:tblGrid>
      <w:tr w:rsidR="00893568" w:rsidRPr="002303DE"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Группа вероятности</w:t>
            </w:r>
          </w:p>
        </w:tc>
      </w:tr>
      <w:tr w:rsidR="00893568" w:rsidRPr="002303DE"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1, 2</w:t>
            </w:r>
          </w:p>
        </w:tc>
      </w:tr>
      <w:tr w:rsidR="00893568" w:rsidRPr="002303DE"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1, 2</w:t>
            </w:r>
          </w:p>
        </w:tc>
      </w:tr>
      <w:tr w:rsidR="00893568" w:rsidRPr="002303DE"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3, 4</w:t>
            </w:r>
          </w:p>
        </w:tc>
      </w:tr>
      <w:tr w:rsidR="00893568" w:rsidRPr="002303DE"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w:t>
            </w:r>
          </w:p>
        </w:tc>
      </w:tr>
      <w:tr w:rsidR="00893568" w:rsidRPr="002303DE"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w:t>
            </w:r>
          </w:p>
        </w:tc>
      </w:tr>
    </w:tbl>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Глава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сельского поселения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2303DE">
        <w:rPr>
          <w:rFonts w:ascii="Times New Roman" w:eastAsia="Times New Roman" w:hAnsi="Times New Roman" w:cs="Times New Roman"/>
          <w:sz w:val="28"/>
          <w:szCs w:val="28"/>
          <w:lang w:eastAsia="ru-RU"/>
        </w:rPr>
        <w:t xml:space="preserve"> </w:t>
      </w:r>
      <w:r w:rsidR="00893568" w:rsidRPr="002303DE">
        <w:rPr>
          <w:rFonts w:ascii="Times New Roman" w:eastAsia="Times New Roman" w:hAnsi="Times New Roman" w:cs="Times New Roman"/>
          <w:sz w:val="28"/>
          <w:szCs w:val="28"/>
          <w:lang w:eastAsia="ru-RU"/>
        </w:rPr>
        <w:t xml:space="preserve">района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 xml:space="preserve">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Л.Г. Фикс</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Default="00224BA0"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Pr="002303DE" w:rsidRDefault="002303DE" w:rsidP="002303DE">
      <w:pPr>
        <w:spacing w:after="0" w:line="240" w:lineRule="auto"/>
        <w:jc w:val="both"/>
        <w:rPr>
          <w:rFonts w:ascii="Times New Roman" w:eastAsia="Times New Roman" w:hAnsi="Times New Roman" w:cs="Times New Roman"/>
          <w:sz w:val="28"/>
          <w:szCs w:val="28"/>
          <w:lang w:eastAsia="ru-RU"/>
        </w:rPr>
      </w:pPr>
      <w:bookmarkStart w:id="64" w:name="_GoBack"/>
      <w:bookmarkEnd w:id="64"/>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ПРИЛОЖЕНИЕ № 2</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Индикаторы</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3528AE" w:rsidRPr="002303DE">
        <w:rPr>
          <w:rFonts w:ascii="Times New Roman" w:eastAsia="Times New Roman" w:hAnsi="Times New Roman" w:cs="Times New Roman"/>
          <w:b/>
          <w:bCs/>
          <w:sz w:val="28"/>
          <w:szCs w:val="28"/>
          <w:lang w:eastAsia="ru-RU"/>
        </w:rPr>
        <w:t>Гривенского</w:t>
      </w:r>
      <w:r w:rsidRPr="002303DE">
        <w:rPr>
          <w:rFonts w:ascii="Times New Roman" w:eastAsia="Times New Roman" w:hAnsi="Times New Roman" w:cs="Times New Roman"/>
          <w:b/>
          <w:bCs/>
          <w:sz w:val="28"/>
          <w:szCs w:val="28"/>
          <w:lang w:eastAsia="ru-RU"/>
        </w:rPr>
        <w:t xml:space="preserve"> сельского поселения </w:t>
      </w:r>
      <w:r w:rsidR="00BF799D" w:rsidRPr="002303DE">
        <w:rPr>
          <w:rFonts w:ascii="Times New Roman" w:eastAsia="Times New Roman" w:hAnsi="Times New Roman" w:cs="Times New Roman"/>
          <w:b/>
          <w:bCs/>
          <w:sz w:val="28"/>
          <w:szCs w:val="28"/>
          <w:lang w:eastAsia="ru-RU"/>
        </w:rPr>
        <w:t>Калининского</w:t>
      </w:r>
      <w:r w:rsidRPr="002303DE">
        <w:rPr>
          <w:rFonts w:ascii="Times New Roman" w:eastAsia="Times New Roman" w:hAnsi="Times New Roman" w:cs="Times New Roman"/>
          <w:b/>
          <w:bCs/>
          <w:sz w:val="28"/>
          <w:szCs w:val="28"/>
          <w:lang w:eastAsia="ru-RU"/>
        </w:rPr>
        <w:t xml:space="preserve"> района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Поступление в администрацию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 нарушениях обязательных требований, указанных в пункте 1 настоящего приложения.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013156"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Глава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сельского поселения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2303DE">
        <w:rPr>
          <w:rFonts w:ascii="Times New Roman" w:eastAsia="Times New Roman" w:hAnsi="Times New Roman" w:cs="Times New Roman"/>
          <w:sz w:val="28"/>
          <w:szCs w:val="28"/>
          <w:lang w:eastAsia="ru-RU"/>
        </w:rPr>
        <w:t xml:space="preserve"> </w:t>
      </w:r>
      <w:r w:rsidR="00893568" w:rsidRPr="002303DE">
        <w:rPr>
          <w:rFonts w:ascii="Times New Roman" w:eastAsia="Times New Roman" w:hAnsi="Times New Roman" w:cs="Times New Roman"/>
          <w:sz w:val="28"/>
          <w:szCs w:val="28"/>
          <w:lang w:eastAsia="ru-RU"/>
        </w:rPr>
        <w:t xml:space="preserve">района </w:t>
      </w:r>
      <w:r w:rsidR="00013156"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 xml:space="preserve">  Л.Г. Фикс</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957ED1" w:rsidRPr="002303DE" w:rsidRDefault="00957ED1" w:rsidP="00BF799D">
      <w:pPr>
        <w:spacing w:after="0"/>
        <w:ind w:firstLine="709"/>
        <w:jc w:val="both"/>
        <w:rPr>
          <w:sz w:val="28"/>
          <w:szCs w:val="28"/>
        </w:rPr>
      </w:pPr>
    </w:p>
    <w:sectPr w:rsidR="00957ED1" w:rsidRPr="002303DE" w:rsidSect="00BF799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4BA0"/>
    <w:rsid w:val="0022622C"/>
    <w:rsid w:val="00227DB3"/>
    <w:rsid w:val="002303DE"/>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28A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996FF-795F-44B7-BA2C-2CD7F32C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ED1"/>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1845">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AACC3337-7E8A-426B-B276-4A9507EDFF07" TargetMode="External"/><Relationship Id="rId12" Type="http://schemas.openxmlformats.org/officeDocument/2006/relationships/hyperlink" Target="http://pravo-search.minjust.ru:8080/bigs/showDocument.html?id=313AE05C-60D9-4F9E-8A34-D942808694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313AE05C-60D9-4F9E-8A34-D942808694A8"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CF1F5643-3AEB-4438-9333-2E47F2A9D0E7" TargetMode="External"/><Relationship Id="rId4" Type="http://schemas.openxmlformats.org/officeDocument/2006/relationships/hyperlink" Target="mailto:adm_griv_2006@mail.ru" TargetMode="External"/><Relationship Id="rId9" Type="http://schemas.openxmlformats.org/officeDocument/2006/relationships/hyperlink" Target="http://pravo-search.minjust.ru:8080/bigs/showDocument.html?id=AACC3337-7E8A-426B-B276-4A9507EDFF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11051</Words>
  <Characters>62995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2022-01-25T07:47:00Z</dcterms:created>
  <dcterms:modified xsi:type="dcterms:W3CDTF">2022-01-25T07:47:00Z</dcterms:modified>
</cp:coreProperties>
</file>